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 xml:space="preserve">Администрация </w:t>
      </w:r>
      <w:r>
        <w:rPr>
          <w:b/>
        </w:rPr>
        <w:t>Мортковского</w:t>
      </w:r>
      <w:r w:rsidRPr="00BE0786">
        <w:rPr>
          <w:b/>
        </w:rPr>
        <w:t xml:space="preserve"> сельского поселения</w:t>
      </w: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>Пучежского муниципального района Ивановской области</w:t>
      </w:r>
    </w:p>
    <w:p w:rsidR="003B1297" w:rsidRPr="00BE0786" w:rsidRDefault="003B1297" w:rsidP="003B1297">
      <w:pPr>
        <w:jc w:val="center"/>
        <w:outlineLvl w:val="0"/>
        <w:rPr>
          <w:b/>
        </w:rPr>
      </w:pP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>ПОСТАНОВЛЕНИЕ</w:t>
      </w:r>
    </w:p>
    <w:p w:rsidR="003B1297" w:rsidRPr="00BE0786" w:rsidRDefault="003B1297" w:rsidP="003B1297">
      <w:pPr>
        <w:jc w:val="center"/>
        <w:outlineLvl w:val="0"/>
        <w:rPr>
          <w:b/>
        </w:rPr>
      </w:pP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>0</w:t>
      </w:r>
      <w:r>
        <w:rPr>
          <w:b/>
        </w:rPr>
        <w:t>9</w:t>
      </w:r>
      <w:r w:rsidRPr="00BE0786">
        <w:rPr>
          <w:b/>
        </w:rPr>
        <w:t>.</w:t>
      </w:r>
      <w:r>
        <w:rPr>
          <w:b/>
        </w:rPr>
        <w:t>01</w:t>
      </w:r>
      <w:r w:rsidRPr="00BE0786">
        <w:rPr>
          <w:b/>
        </w:rPr>
        <w:t>.202</w:t>
      </w:r>
      <w:r>
        <w:rPr>
          <w:b/>
        </w:rPr>
        <w:t>4</w:t>
      </w:r>
      <w:r w:rsidRPr="00BE0786">
        <w:rPr>
          <w:b/>
        </w:rPr>
        <w:t xml:space="preserve"> г.                                                                   № </w:t>
      </w:r>
      <w:r>
        <w:rPr>
          <w:b/>
        </w:rPr>
        <w:t>1</w:t>
      </w:r>
      <w:r w:rsidRPr="00BE0786">
        <w:rPr>
          <w:b/>
        </w:rPr>
        <w:t>-п</w:t>
      </w: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 xml:space="preserve">с. </w:t>
      </w:r>
      <w:r>
        <w:rPr>
          <w:b/>
        </w:rPr>
        <w:t>Мортки</w:t>
      </w:r>
    </w:p>
    <w:p w:rsidR="003B1297" w:rsidRPr="00BE0786" w:rsidRDefault="003B1297" w:rsidP="003B1297">
      <w:pPr>
        <w:jc w:val="center"/>
        <w:outlineLvl w:val="0"/>
        <w:rPr>
          <w:b/>
        </w:rPr>
      </w:pP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 xml:space="preserve">Об утверждении Программы энергосбережения и повышения энергоэффективности </w:t>
      </w: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 xml:space="preserve">администрации </w:t>
      </w:r>
      <w:r>
        <w:rPr>
          <w:b/>
        </w:rPr>
        <w:t>Мортковского</w:t>
      </w:r>
      <w:r w:rsidRPr="00BE0786">
        <w:rPr>
          <w:b/>
        </w:rPr>
        <w:t xml:space="preserve"> сельского поселения </w:t>
      </w:r>
    </w:p>
    <w:p w:rsidR="003B1297" w:rsidRPr="00BE0786" w:rsidRDefault="003B1297" w:rsidP="003B1297">
      <w:pPr>
        <w:jc w:val="center"/>
        <w:outlineLvl w:val="0"/>
        <w:rPr>
          <w:b/>
        </w:rPr>
      </w:pPr>
      <w:r w:rsidRPr="00BE0786">
        <w:rPr>
          <w:b/>
        </w:rPr>
        <w:t>Пучежского муниципального района Ивановской области на 202</w:t>
      </w:r>
      <w:r>
        <w:rPr>
          <w:b/>
        </w:rPr>
        <w:t>4</w:t>
      </w:r>
      <w:r w:rsidRPr="00BE0786">
        <w:rPr>
          <w:b/>
        </w:rPr>
        <w:t>-202</w:t>
      </w:r>
      <w:r>
        <w:rPr>
          <w:b/>
        </w:rPr>
        <w:t>6</w:t>
      </w:r>
      <w:r w:rsidRPr="00BE0786">
        <w:rPr>
          <w:b/>
        </w:rPr>
        <w:t xml:space="preserve"> годы</w:t>
      </w:r>
    </w:p>
    <w:p w:rsidR="003B1297" w:rsidRPr="00BE0786" w:rsidRDefault="003B1297" w:rsidP="003B1297">
      <w:pPr>
        <w:outlineLvl w:val="0"/>
      </w:pPr>
    </w:p>
    <w:p w:rsidR="003B1297" w:rsidRPr="00BE0786" w:rsidRDefault="003B1297" w:rsidP="003B1297">
      <w:pPr>
        <w:pStyle w:val="a6"/>
        <w:ind w:left="99" w:firstLine="621"/>
        <w:jc w:val="both"/>
        <w:rPr>
          <w:sz w:val="24"/>
          <w:szCs w:val="24"/>
        </w:rPr>
      </w:pPr>
      <w:r w:rsidRPr="00BE0786">
        <w:rPr>
          <w:sz w:val="24"/>
          <w:szCs w:val="24"/>
        </w:rPr>
        <w:t xml:space="preserve">         </w:t>
      </w:r>
      <w:proofErr w:type="gramStart"/>
      <w:r w:rsidRPr="00BE0786">
        <w:rPr>
          <w:sz w:val="24"/>
          <w:szCs w:val="24"/>
        </w:rPr>
        <w:t xml:space="preserve">В соответствии с </w:t>
      </w:r>
      <w:r w:rsidRPr="00BE0786">
        <w:rPr>
          <w:color w:val="000000"/>
          <w:sz w:val="24"/>
          <w:szCs w:val="24"/>
        </w:rPr>
        <w:t xml:space="preserve"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Постановления Правительства РФ </w:t>
      </w:r>
      <w:r w:rsidRPr="00BE0786">
        <w:rPr>
          <w:sz w:val="24"/>
          <w:szCs w:val="24"/>
        </w:rPr>
        <w:t>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эффективности»), Приказом Минэнерго РФ от</w:t>
      </w:r>
      <w:proofErr w:type="gramEnd"/>
      <w:r w:rsidRPr="00BE0786">
        <w:rPr>
          <w:sz w:val="24"/>
          <w:szCs w:val="24"/>
        </w:rPr>
        <w:t xml:space="preserve">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реализации», Приказом Минэкономразвития РФ от 17.02.2010 № 61 «Об утверждении примерного </w:t>
      </w:r>
      <w:proofErr w:type="gramStart"/>
      <w:r w:rsidRPr="00BE0786">
        <w:rPr>
          <w:sz w:val="24"/>
          <w:szCs w:val="24"/>
        </w:rPr>
        <w:t>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 Приказом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</w:r>
      <w:proofErr w:type="gramEnd"/>
      <w:r w:rsidRPr="00BE0786">
        <w:rPr>
          <w:sz w:val="24"/>
          <w:szCs w:val="24"/>
        </w:rPr>
        <w:t xml:space="preserve"> </w:t>
      </w:r>
      <w:proofErr w:type="gramStart"/>
      <w:r w:rsidRPr="00BE0786">
        <w:rPr>
          <w:sz w:val="24"/>
          <w:szCs w:val="24"/>
        </w:rPr>
        <w:t>Расчет значений целевых показателей муниципальных программ в области энергосбережения и повышения энергетической эффективности), Приказом Министерства экономического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</w:t>
      </w:r>
      <w:proofErr w:type="gramEnd"/>
      <w:r w:rsidRPr="00BE0786">
        <w:rPr>
          <w:sz w:val="24"/>
          <w:szCs w:val="24"/>
        </w:rPr>
        <w:t xml:space="preserve"> объема потребляемой ими воды», </w:t>
      </w:r>
      <w:r w:rsidRPr="00BE0786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Мортковского </w:t>
      </w:r>
      <w:r w:rsidRPr="00BE0786">
        <w:rPr>
          <w:color w:val="000000"/>
          <w:sz w:val="24"/>
          <w:szCs w:val="24"/>
        </w:rPr>
        <w:t>сельского поселения</w:t>
      </w:r>
    </w:p>
    <w:p w:rsidR="003B1297" w:rsidRPr="00BE0786" w:rsidRDefault="003B1297" w:rsidP="003B1297">
      <w:pPr>
        <w:outlineLvl w:val="0"/>
        <w:rPr>
          <w:color w:val="000000"/>
        </w:rPr>
      </w:pPr>
    </w:p>
    <w:p w:rsidR="003B1297" w:rsidRPr="00BE0786" w:rsidRDefault="003B1297" w:rsidP="003B1297">
      <w:pPr>
        <w:tabs>
          <w:tab w:val="left" w:pos="1635"/>
        </w:tabs>
        <w:jc w:val="center"/>
      </w:pPr>
      <w:r w:rsidRPr="00BE0786">
        <w:t>ПОСТАНОВЛЯЕТ:</w:t>
      </w:r>
    </w:p>
    <w:p w:rsidR="003B1297" w:rsidRPr="00BE0786" w:rsidRDefault="003B1297" w:rsidP="003B1297">
      <w:pPr>
        <w:tabs>
          <w:tab w:val="left" w:pos="1635"/>
        </w:tabs>
        <w:rPr>
          <w:b/>
        </w:rPr>
      </w:pPr>
    </w:p>
    <w:p w:rsidR="003B1297" w:rsidRPr="00BE0786" w:rsidRDefault="003B1297" w:rsidP="003B1297">
      <w:pPr>
        <w:jc w:val="both"/>
        <w:outlineLvl w:val="0"/>
      </w:pPr>
      <w:r w:rsidRPr="00BE0786">
        <w:t xml:space="preserve">         1. Утвердить</w:t>
      </w:r>
      <w:r w:rsidRPr="00BE0786">
        <w:rPr>
          <w:b/>
        </w:rPr>
        <w:t xml:space="preserve"> </w:t>
      </w:r>
      <w:r w:rsidRPr="00BE0786">
        <w:t>Программ</w:t>
      </w:r>
      <w:r>
        <w:t>у</w:t>
      </w:r>
      <w:r w:rsidRPr="00BE0786">
        <w:t xml:space="preserve"> энергосбережения и повышения энергоэффективности </w:t>
      </w:r>
    </w:p>
    <w:p w:rsidR="003B1297" w:rsidRPr="00BE0786" w:rsidRDefault="003B1297" w:rsidP="003B1297">
      <w:pPr>
        <w:jc w:val="both"/>
        <w:outlineLvl w:val="0"/>
      </w:pPr>
      <w:r w:rsidRPr="00BE0786">
        <w:t xml:space="preserve">администрации </w:t>
      </w:r>
      <w:r>
        <w:t xml:space="preserve">Мортковского </w:t>
      </w:r>
      <w:r w:rsidRPr="00BE0786">
        <w:t xml:space="preserve"> сельского поселения </w:t>
      </w:r>
      <w:r>
        <w:t xml:space="preserve"> </w:t>
      </w:r>
      <w:r w:rsidRPr="00BE0786">
        <w:t>Пучежского муниципального района Ивановской области на 202</w:t>
      </w:r>
      <w:r w:rsidR="00307969">
        <w:t>4</w:t>
      </w:r>
      <w:r w:rsidRPr="00BE0786">
        <w:t>-202</w:t>
      </w:r>
      <w:r w:rsidR="00307969">
        <w:t>6</w:t>
      </w:r>
      <w:r w:rsidRPr="00BE0786">
        <w:t xml:space="preserve"> годы (приложение).</w:t>
      </w:r>
    </w:p>
    <w:p w:rsidR="003B1297" w:rsidRPr="00BE0786" w:rsidRDefault="003B1297" w:rsidP="003B1297">
      <w:pPr>
        <w:jc w:val="both"/>
        <w:outlineLvl w:val="0"/>
      </w:pPr>
      <w:r w:rsidRPr="00BE0786">
        <w:t xml:space="preserve">        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</w:t>
      </w:r>
      <w:r>
        <w:t>Мортковского</w:t>
      </w:r>
      <w:r w:rsidRPr="00BE0786">
        <w:t xml:space="preserve"> сельского поселения.</w:t>
      </w:r>
    </w:p>
    <w:p w:rsidR="003B1297" w:rsidRPr="00BE0786" w:rsidRDefault="003B1297" w:rsidP="003B1297">
      <w:pPr>
        <w:jc w:val="both"/>
        <w:outlineLvl w:val="0"/>
      </w:pPr>
      <w:r w:rsidRPr="00BE0786">
        <w:t xml:space="preserve">       3. Настоящее постановление вступает в силу с момента его подписания.</w:t>
      </w:r>
    </w:p>
    <w:p w:rsidR="003B1297" w:rsidRPr="00BE0786" w:rsidRDefault="003B1297" w:rsidP="003B1297">
      <w:pPr>
        <w:jc w:val="both"/>
        <w:outlineLvl w:val="0"/>
      </w:pPr>
      <w:r w:rsidRPr="00BE0786">
        <w:t xml:space="preserve">       4.  </w:t>
      </w:r>
      <w:proofErr w:type="gramStart"/>
      <w:r w:rsidRPr="00BE0786">
        <w:t>Контроль за</w:t>
      </w:r>
      <w:proofErr w:type="gramEnd"/>
      <w:r w:rsidRPr="00BE0786">
        <w:t xml:space="preserve"> выполнением данного постановления оставляю за собой. </w:t>
      </w:r>
    </w:p>
    <w:p w:rsidR="003B1297" w:rsidRPr="00BE0786" w:rsidRDefault="003B1297" w:rsidP="003B1297"/>
    <w:p w:rsidR="003B1297" w:rsidRPr="00BE0786" w:rsidRDefault="003B1297" w:rsidP="003B1297">
      <w:pPr>
        <w:pStyle w:val="a5"/>
        <w:spacing w:before="0" w:beforeAutospacing="0" w:after="0" w:afterAutospacing="0"/>
      </w:pPr>
      <w:r>
        <w:t>Г</w:t>
      </w:r>
      <w:r w:rsidRPr="00BE0786">
        <w:t>лав</w:t>
      </w:r>
      <w:r>
        <w:t>а</w:t>
      </w:r>
      <w:r w:rsidRPr="00BE0786">
        <w:t xml:space="preserve"> </w:t>
      </w:r>
      <w:r>
        <w:t>Мортковского</w:t>
      </w:r>
      <w:r w:rsidRPr="00BE0786">
        <w:t xml:space="preserve"> сельского поселения                   </w:t>
      </w:r>
      <w:r>
        <w:t xml:space="preserve">  </w:t>
      </w:r>
      <w:r w:rsidRPr="00BE0786">
        <w:t xml:space="preserve">  </w:t>
      </w:r>
      <w:r>
        <w:t xml:space="preserve">       </w:t>
      </w:r>
      <w:r w:rsidRPr="00BE0786">
        <w:t xml:space="preserve">          </w:t>
      </w:r>
      <w:r>
        <w:t>Г.Ф.Липецкая</w:t>
      </w:r>
    </w:p>
    <w:p w:rsidR="004802DA" w:rsidRDefault="003B1297" w:rsidP="003B1297">
      <w:pPr>
        <w:pStyle w:val="a5"/>
        <w:spacing w:before="0" w:beforeAutospacing="0" w:after="0" w:afterAutospacing="0"/>
      </w:pPr>
      <w:r>
        <w:t xml:space="preserve"> </w:t>
      </w:r>
    </w:p>
    <w:p w:rsidR="004802DA" w:rsidRDefault="004802DA" w:rsidP="00780DAB">
      <w:pPr>
        <w:jc w:val="right"/>
      </w:pPr>
    </w:p>
    <w:p w:rsidR="004B71E0" w:rsidRPr="00FD0CE0" w:rsidRDefault="004B71E0" w:rsidP="00780DAB">
      <w:pPr>
        <w:jc w:val="right"/>
      </w:pPr>
      <w:r>
        <w:t>УТВЕРЖДЕНА</w:t>
      </w:r>
    </w:p>
    <w:p w:rsidR="004B71E0" w:rsidRPr="00FD0CE0" w:rsidRDefault="004B71E0" w:rsidP="00780DAB">
      <w:pPr>
        <w:ind w:left="5664"/>
        <w:jc w:val="right"/>
      </w:pPr>
      <w:r w:rsidRPr="00FD0CE0">
        <w:t>постановлени</w:t>
      </w:r>
      <w:r>
        <w:t>ем</w:t>
      </w:r>
      <w:r w:rsidRPr="00FD0CE0">
        <w:t xml:space="preserve"> администрации </w:t>
      </w:r>
      <w:r>
        <w:t>Мортковского</w:t>
      </w:r>
      <w:r w:rsidRPr="00FD0CE0">
        <w:t xml:space="preserve"> сельского поселения </w:t>
      </w:r>
    </w:p>
    <w:p w:rsidR="004B71E0" w:rsidRPr="00E8448E" w:rsidRDefault="004B71E0" w:rsidP="00780DAB">
      <w:pPr>
        <w:ind w:left="5664"/>
        <w:jc w:val="right"/>
      </w:pPr>
      <w:r w:rsidRPr="00E8448E">
        <w:t xml:space="preserve">от </w:t>
      </w:r>
      <w:r w:rsidR="008B7493">
        <w:t>09</w:t>
      </w:r>
      <w:r w:rsidRPr="00E8448E">
        <w:t>.0</w:t>
      </w:r>
      <w:r w:rsidR="008B7493">
        <w:t>1</w:t>
      </w:r>
      <w:r w:rsidRPr="00E8448E">
        <w:t>.20</w:t>
      </w:r>
      <w:r w:rsidR="008B7493">
        <w:t>24</w:t>
      </w:r>
      <w:r w:rsidRPr="00E8448E">
        <w:t xml:space="preserve">г. № </w:t>
      </w:r>
      <w:r w:rsidR="008B7493">
        <w:t>1</w:t>
      </w:r>
      <w:r w:rsidRPr="00E8448E">
        <w:t>-п</w:t>
      </w:r>
    </w:p>
    <w:p w:rsidR="004B71E0" w:rsidRDefault="004B71E0" w:rsidP="006C20C8"/>
    <w:p w:rsidR="004B71E0" w:rsidRDefault="004B71E0" w:rsidP="006C20C8"/>
    <w:p w:rsidR="004B71E0" w:rsidRDefault="004B71E0" w:rsidP="006C20C8"/>
    <w:p w:rsidR="004B71E0" w:rsidRDefault="004B71E0" w:rsidP="006C20C8"/>
    <w:p w:rsidR="004B71E0" w:rsidRDefault="004B71E0" w:rsidP="006C20C8"/>
    <w:p w:rsidR="004B71E0" w:rsidRDefault="004B71E0" w:rsidP="006C20C8">
      <w:pPr>
        <w:spacing w:line="276" w:lineRule="auto"/>
        <w:jc w:val="center"/>
        <w:rPr>
          <w:sz w:val="44"/>
          <w:szCs w:val="44"/>
        </w:rPr>
      </w:pPr>
    </w:p>
    <w:p w:rsidR="004B71E0" w:rsidRDefault="004B71E0" w:rsidP="006C20C8">
      <w:pPr>
        <w:spacing w:line="276" w:lineRule="auto"/>
        <w:jc w:val="center"/>
        <w:rPr>
          <w:sz w:val="44"/>
          <w:szCs w:val="44"/>
        </w:rPr>
      </w:pPr>
    </w:p>
    <w:p w:rsidR="004B71E0" w:rsidRDefault="004B71E0" w:rsidP="006C20C8">
      <w:pPr>
        <w:spacing w:line="276" w:lineRule="auto"/>
        <w:jc w:val="center"/>
        <w:rPr>
          <w:sz w:val="44"/>
          <w:szCs w:val="44"/>
        </w:rPr>
      </w:pPr>
      <w:r w:rsidRPr="00C4694A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э</w:t>
      </w:r>
      <w:r w:rsidRPr="00C4694A">
        <w:rPr>
          <w:sz w:val="44"/>
          <w:szCs w:val="44"/>
        </w:rPr>
        <w:t>нергосбережени</w:t>
      </w:r>
      <w:r>
        <w:rPr>
          <w:sz w:val="44"/>
          <w:szCs w:val="44"/>
        </w:rPr>
        <w:t>я</w:t>
      </w:r>
      <w:r w:rsidRPr="000677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и повышения </w:t>
      </w:r>
      <w:r w:rsidRPr="003D22DA">
        <w:rPr>
          <w:sz w:val="44"/>
          <w:szCs w:val="44"/>
        </w:rPr>
        <w:t>энергоэффективности</w:t>
      </w:r>
    </w:p>
    <w:p w:rsidR="004B71E0" w:rsidRDefault="004B71E0" w:rsidP="006C20C8">
      <w:pPr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Администрации</w:t>
      </w:r>
      <w:r w:rsidRPr="00177C28">
        <w:rPr>
          <w:sz w:val="44"/>
          <w:szCs w:val="44"/>
        </w:rPr>
        <w:t xml:space="preserve"> Мортковского сельского поселения Пучежского муниципального района Ивановской области</w:t>
      </w:r>
    </w:p>
    <w:p w:rsidR="004B71E0" w:rsidRDefault="004B71E0" w:rsidP="006C20C8">
      <w:pPr>
        <w:jc w:val="center"/>
        <w:rPr>
          <w:sz w:val="44"/>
          <w:szCs w:val="44"/>
        </w:rPr>
      </w:pPr>
      <w:r w:rsidRPr="00632630">
        <w:rPr>
          <w:sz w:val="44"/>
          <w:szCs w:val="44"/>
        </w:rPr>
        <w:t xml:space="preserve">на </w:t>
      </w:r>
      <w:r>
        <w:rPr>
          <w:sz w:val="44"/>
          <w:szCs w:val="44"/>
        </w:rPr>
        <w:t>202</w:t>
      </w:r>
      <w:r w:rsidR="008B7493">
        <w:rPr>
          <w:sz w:val="44"/>
          <w:szCs w:val="44"/>
        </w:rPr>
        <w:t>4</w:t>
      </w:r>
      <w:r w:rsidRPr="002D1B84">
        <w:rPr>
          <w:sz w:val="44"/>
          <w:szCs w:val="44"/>
        </w:rPr>
        <w:t>-20</w:t>
      </w:r>
      <w:r>
        <w:rPr>
          <w:sz w:val="44"/>
          <w:szCs w:val="44"/>
        </w:rPr>
        <w:t>2</w:t>
      </w:r>
      <w:r w:rsidR="008B7493">
        <w:rPr>
          <w:sz w:val="44"/>
          <w:szCs w:val="44"/>
        </w:rPr>
        <w:t>6</w:t>
      </w:r>
      <w:r w:rsidRPr="002D1B84">
        <w:rPr>
          <w:sz w:val="44"/>
          <w:szCs w:val="44"/>
        </w:rPr>
        <w:t xml:space="preserve"> годы</w:t>
      </w: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44"/>
          <w:szCs w:val="44"/>
        </w:rPr>
      </w:pPr>
    </w:p>
    <w:p w:rsidR="004B71E0" w:rsidRDefault="004B71E0" w:rsidP="006C20C8">
      <w:pPr>
        <w:jc w:val="center"/>
        <w:rPr>
          <w:sz w:val="32"/>
          <w:szCs w:val="44"/>
        </w:rPr>
      </w:pPr>
    </w:p>
    <w:p w:rsidR="008B7493" w:rsidRDefault="008B7493" w:rsidP="006C20C8">
      <w:pPr>
        <w:jc w:val="center"/>
        <w:rPr>
          <w:sz w:val="32"/>
          <w:szCs w:val="44"/>
        </w:rPr>
      </w:pPr>
    </w:p>
    <w:p w:rsidR="008B7493" w:rsidRDefault="008B7493" w:rsidP="006C20C8">
      <w:pPr>
        <w:jc w:val="center"/>
        <w:rPr>
          <w:sz w:val="32"/>
          <w:szCs w:val="44"/>
        </w:rPr>
      </w:pPr>
    </w:p>
    <w:p w:rsidR="008B7493" w:rsidRDefault="008B7493" w:rsidP="006C20C8">
      <w:pPr>
        <w:jc w:val="center"/>
        <w:rPr>
          <w:sz w:val="32"/>
          <w:szCs w:val="44"/>
        </w:rPr>
      </w:pPr>
    </w:p>
    <w:p w:rsidR="008B7493" w:rsidRDefault="008B7493" w:rsidP="006C20C8">
      <w:pPr>
        <w:jc w:val="center"/>
        <w:rPr>
          <w:sz w:val="32"/>
          <w:szCs w:val="44"/>
        </w:rPr>
      </w:pPr>
    </w:p>
    <w:p w:rsidR="008B7493" w:rsidRDefault="008B7493" w:rsidP="006C20C8">
      <w:pPr>
        <w:jc w:val="center"/>
        <w:rPr>
          <w:sz w:val="32"/>
          <w:szCs w:val="44"/>
        </w:rPr>
      </w:pPr>
    </w:p>
    <w:p w:rsidR="008B7493" w:rsidRDefault="008B7493" w:rsidP="006C20C8">
      <w:pPr>
        <w:jc w:val="center"/>
        <w:rPr>
          <w:sz w:val="32"/>
          <w:szCs w:val="44"/>
        </w:rPr>
      </w:pPr>
    </w:p>
    <w:p w:rsidR="004B71E0" w:rsidRDefault="004B71E0" w:rsidP="006C20C8">
      <w:pPr>
        <w:jc w:val="center"/>
        <w:rPr>
          <w:sz w:val="32"/>
          <w:szCs w:val="44"/>
        </w:rPr>
      </w:pPr>
      <w:r>
        <w:rPr>
          <w:sz w:val="32"/>
          <w:szCs w:val="44"/>
        </w:rPr>
        <w:t>202</w:t>
      </w:r>
      <w:r w:rsidR="008B7493">
        <w:rPr>
          <w:sz w:val="32"/>
          <w:szCs w:val="44"/>
        </w:rPr>
        <w:t>4</w:t>
      </w:r>
      <w:r>
        <w:rPr>
          <w:sz w:val="32"/>
          <w:szCs w:val="44"/>
        </w:rPr>
        <w:t xml:space="preserve"> г.</w:t>
      </w:r>
    </w:p>
    <w:p w:rsidR="004B71E0" w:rsidRDefault="004B71E0" w:rsidP="006C20C8">
      <w:pPr>
        <w:jc w:val="center"/>
        <w:rPr>
          <w:sz w:val="28"/>
        </w:rPr>
      </w:pPr>
      <w:r>
        <w:rPr>
          <w:sz w:val="28"/>
        </w:rPr>
        <w:br w:type="page"/>
      </w:r>
    </w:p>
    <w:p w:rsidR="004B71E0" w:rsidRDefault="004B71E0" w:rsidP="006C20C8">
      <w:pPr>
        <w:jc w:val="center"/>
        <w:rPr>
          <w:sz w:val="28"/>
        </w:rPr>
      </w:pPr>
      <w:r>
        <w:rPr>
          <w:sz w:val="28"/>
        </w:rPr>
        <w:t>ПАСПОРТ</w:t>
      </w:r>
      <w:r w:rsidRPr="00096FA4">
        <w:rPr>
          <w:sz w:val="28"/>
        </w:rPr>
        <w:t xml:space="preserve"> ПРОГРАММЫ</w:t>
      </w:r>
      <w:r>
        <w:rPr>
          <w:sz w:val="28"/>
        </w:rPr>
        <w:t xml:space="preserve"> ЭНЕРГОСБЕРЕЖЕНИЯ И ПОВЫШЕНИЯ ЭНЕРГЕТИЧЕСКОЙ ЭФФЕКТИВНОСТИ </w:t>
      </w:r>
    </w:p>
    <w:p w:rsidR="004B71E0" w:rsidRDefault="004B71E0" w:rsidP="002E0782">
      <w:pPr>
        <w:jc w:val="center"/>
        <w:rPr>
          <w:sz w:val="28"/>
          <w:szCs w:val="28"/>
        </w:rPr>
      </w:pPr>
      <w:r w:rsidRPr="00177C28">
        <w:rPr>
          <w:sz w:val="28"/>
          <w:szCs w:val="28"/>
        </w:rPr>
        <w:t>АДМИНИСТРАЦИИ МОРТКОВСКОГО СЕЛЬСКОГО ПОСЕЛЕНИЯ ПУЧЕЖСКОГО МУНИЦИПАЛЬНОГО РАЙОНА ИВАНОВСКОЙ ОБЛАСТИ</w:t>
      </w:r>
      <w:r>
        <w:rPr>
          <w:sz w:val="28"/>
          <w:szCs w:val="28"/>
        </w:rPr>
        <w:t xml:space="preserve"> </w:t>
      </w:r>
    </w:p>
    <w:p w:rsidR="004B71E0" w:rsidRPr="00D672D0" w:rsidRDefault="004B71E0" w:rsidP="002E07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B749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B7493">
        <w:rPr>
          <w:sz w:val="28"/>
          <w:szCs w:val="28"/>
        </w:rPr>
        <w:t>6</w:t>
      </w:r>
      <w:r>
        <w:rPr>
          <w:sz w:val="28"/>
          <w:szCs w:val="28"/>
        </w:rPr>
        <w:t xml:space="preserve"> г.г.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3"/>
        <w:gridCol w:w="7894"/>
      </w:tblGrid>
      <w:tr w:rsidR="004B71E0" w:rsidRPr="00B2108B" w:rsidTr="008B7493">
        <w:trPr>
          <w:trHeight w:val="203"/>
          <w:jc w:val="center"/>
        </w:trPr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4B71E0" w:rsidRPr="00B2108B" w:rsidRDefault="004B71E0" w:rsidP="006C20C8"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7894" w:type="dxa"/>
            <w:tcBorders>
              <w:top w:val="single" w:sz="4" w:space="0" w:color="auto"/>
            </w:tcBorders>
            <w:vAlign w:val="center"/>
          </w:tcPr>
          <w:p w:rsidR="004B71E0" w:rsidRPr="00177C28" w:rsidRDefault="004B71E0" w:rsidP="00177C28">
            <w:pPr>
              <w:rPr>
                <w:szCs w:val="28"/>
              </w:rPr>
            </w:pPr>
            <w:r w:rsidRPr="00177C28">
              <w:rPr>
                <w:sz w:val="22"/>
                <w:szCs w:val="28"/>
              </w:rPr>
              <w:t>Администрация Мортковского сельского поселения Пу</w:t>
            </w:r>
            <w:r>
              <w:rPr>
                <w:sz w:val="22"/>
                <w:szCs w:val="28"/>
              </w:rPr>
              <w:t xml:space="preserve">чежского муниципального района </w:t>
            </w:r>
            <w:r w:rsidRPr="00177C28">
              <w:rPr>
                <w:sz w:val="22"/>
                <w:szCs w:val="28"/>
              </w:rPr>
              <w:t>Ивановской области</w:t>
            </w:r>
          </w:p>
        </w:tc>
      </w:tr>
      <w:tr w:rsidR="004B71E0" w:rsidRPr="00B2108B" w:rsidTr="008B7493">
        <w:trPr>
          <w:trHeight w:val="203"/>
          <w:jc w:val="center"/>
        </w:trPr>
        <w:tc>
          <w:tcPr>
            <w:tcW w:w="1773" w:type="dxa"/>
            <w:vAlign w:val="center"/>
          </w:tcPr>
          <w:p w:rsidR="004B71E0" w:rsidRDefault="004B71E0" w:rsidP="006C20C8">
            <w:r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7894" w:type="dxa"/>
            <w:vAlign w:val="center"/>
          </w:tcPr>
          <w:p w:rsidR="004B71E0" w:rsidRPr="002E0782" w:rsidRDefault="004B71E0" w:rsidP="002E0782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  <w:r w:rsidRPr="00177C28">
              <w:rPr>
                <w:sz w:val="22"/>
                <w:szCs w:val="28"/>
              </w:rPr>
              <w:t xml:space="preserve"> Мортковского сельского поселения</w:t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844"/>
          <w:jc w:val="center"/>
        </w:trPr>
        <w:tc>
          <w:tcPr>
            <w:tcW w:w="1773" w:type="dxa"/>
          </w:tcPr>
          <w:p w:rsidR="004B71E0" w:rsidRPr="00B2108B" w:rsidRDefault="004B71E0" w:rsidP="006C20C8">
            <w:pPr>
              <w:spacing w:after="240"/>
            </w:pPr>
            <w:r w:rsidRPr="00B2108B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894" w:type="dxa"/>
          </w:tcPr>
          <w:p w:rsidR="004B71E0" w:rsidRPr="00BA47D3" w:rsidRDefault="004B71E0" w:rsidP="00BA47D3">
            <w:pPr>
              <w:pStyle w:val="a6"/>
              <w:spacing w:line="276" w:lineRule="auto"/>
              <w:ind w:left="99" w:firstLine="621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- Статья 24, 25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4B71E0" w:rsidRPr="00BA47D3" w:rsidRDefault="004B71E0" w:rsidP="00BA47D3">
            <w:pPr>
              <w:pStyle w:val="a6"/>
              <w:spacing w:line="276" w:lineRule="auto"/>
              <w:ind w:left="99" w:firstLine="621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- Постановление Правительства РФ 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  <w:p w:rsidR="004B71E0" w:rsidRPr="00BA47D3" w:rsidRDefault="004B71E0" w:rsidP="00BA47D3">
            <w:pPr>
              <w:pStyle w:val="a6"/>
              <w:spacing w:line="276" w:lineRule="auto"/>
              <w:ind w:left="99" w:firstLine="621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- Приказ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</w:t>
            </w:r>
          </w:p>
          <w:p w:rsidR="004B71E0" w:rsidRPr="00BA47D3" w:rsidRDefault="004B71E0" w:rsidP="00BA47D3">
            <w:pPr>
              <w:pStyle w:val="a6"/>
              <w:spacing w:line="276" w:lineRule="auto"/>
              <w:ind w:left="99" w:firstLine="621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4B71E0" w:rsidRDefault="004B71E0" w:rsidP="00BA47D3">
            <w:pPr>
              <w:pStyle w:val="a6"/>
              <w:spacing w:line="276" w:lineRule="auto"/>
              <w:ind w:left="99" w:firstLine="621"/>
              <w:jc w:val="both"/>
              <w:rPr>
                <w:sz w:val="22"/>
                <w:szCs w:val="22"/>
              </w:rPr>
            </w:pPr>
            <w:proofErr w:type="gramStart"/>
            <w:r w:rsidRPr="00BA47D3">
              <w:rPr>
                <w:sz w:val="22"/>
                <w:szCs w:val="22"/>
              </w:rPr>
              <w:t>- Приказ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BA47D3">
              <w:rPr>
                <w:sz w:val="22"/>
                <w:szCs w:val="22"/>
              </w:rPr>
              <w:t xml:space="preserve"> </w:t>
            </w:r>
            <w:proofErr w:type="gramStart"/>
            <w:r w:rsidRPr="00BA47D3">
              <w:rPr>
                <w:sz w:val="22"/>
                <w:szCs w:val="22"/>
              </w:rPr>
              <w:t>Расчет значений целевых показателей муниципальных программ в области энергосбережения и повышения энергетической эффективности)</w:t>
            </w:r>
            <w:proofErr w:type="gramEnd"/>
          </w:p>
          <w:p w:rsidR="004B71E0" w:rsidRPr="00B2108B" w:rsidRDefault="004B71E0" w:rsidP="00D274F9">
            <w:pPr>
              <w:pStyle w:val="a6"/>
              <w:spacing w:line="276" w:lineRule="auto"/>
              <w:ind w:left="99" w:firstLine="62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-Приказ Министерства экономического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воды.»</w:t>
            </w:r>
            <w:proofErr w:type="gramEnd"/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506"/>
          <w:jc w:val="center"/>
        </w:trPr>
        <w:tc>
          <w:tcPr>
            <w:tcW w:w="1773" w:type="dxa"/>
          </w:tcPr>
          <w:p w:rsidR="004B71E0" w:rsidRPr="00B2108B" w:rsidRDefault="004B71E0" w:rsidP="006C20C8">
            <w:pPr>
              <w:spacing w:after="240"/>
            </w:pPr>
            <w:r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894" w:type="dxa"/>
            <w:vAlign w:val="center"/>
          </w:tcPr>
          <w:p w:rsidR="004B71E0" w:rsidRPr="00821E20" w:rsidRDefault="004B71E0" w:rsidP="002E0782">
            <w:pPr>
              <w:rPr>
                <w:szCs w:val="28"/>
              </w:rPr>
            </w:pPr>
            <w:r w:rsidRPr="00177C28">
              <w:rPr>
                <w:sz w:val="22"/>
                <w:szCs w:val="28"/>
              </w:rPr>
              <w:t>Администрация Мортковского сельского поселения Пучежского муниципального района Ивановской области</w:t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1182"/>
          <w:jc w:val="center"/>
        </w:trPr>
        <w:tc>
          <w:tcPr>
            <w:tcW w:w="1773" w:type="dxa"/>
          </w:tcPr>
          <w:p w:rsidR="004B71E0" w:rsidRPr="00C81B93" w:rsidRDefault="004B71E0" w:rsidP="006C20C8">
            <w:r>
              <w:rPr>
                <w:sz w:val="22"/>
                <w:szCs w:val="22"/>
              </w:rPr>
              <w:lastRenderedPageBreak/>
              <w:t>Цели</w:t>
            </w:r>
          </w:p>
          <w:p w:rsidR="004B71E0" w:rsidRPr="00B2108B" w:rsidRDefault="004B71E0" w:rsidP="006C20C8">
            <w:pPr>
              <w:spacing w:after="240"/>
            </w:pPr>
            <w:r w:rsidRPr="00B2108B">
              <w:rPr>
                <w:sz w:val="22"/>
                <w:szCs w:val="22"/>
              </w:rPr>
              <w:t>Программы</w:t>
            </w:r>
          </w:p>
        </w:tc>
        <w:tc>
          <w:tcPr>
            <w:tcW w:w="7894" w:type="dxa"/>
          </w:tcPr>
          <w:p w:rsidR="004B71E0" w:rsidRPr="00B2108B" w:rsidRDefault="004B71E0" w:rsidP="006C20C8">
            <w:pPr>
              <w:spacing w:after="240" w:line="276" w:lineRule="auto"/>
              <w:jc w:val="both"/>
              <w:rPr>
                <w:i/>
              </w:rPr>
            </w:pPr>
            <w:r w:rsidRPr="00B2108B">
              <w:rPr>
                <w:sz w:val="22"/>
                <w:szCs w:val="22"/>
              </w:rPr>
              <w:t>Повышение энергетической эффективности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при потреблении энергетических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ресурсов.</w:t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368"/>
          <w:jc w:val="center"/>
        </w:trPr>
        <w:tc>
          <w:tcPr>
            <w:tcW w:w="1773" w:type="dxa"/>
          </w:tcPr>
          <w:p w:rsidR="004B71E0" w:rsidRPr="00B2108B" w:rsidRDefault="004B71E0" w:rsidP="006C20C8">
            <w:pPr>
              <w:pStyle w:val="ConsPlusCell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894" w:type="dxa"/>
          </w:tcPr>
          <w:p w:rsidR="004B71E0" w:rsidRDefault="004B71E0" w:rsidP="006C20C8">
            <w:pPr>
              <w:pStyle w:val="1"/>
              <w:spacing w:after="240" w:line="276" w:lineRule="auto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A47D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Обеспечение снижения потребления энергоресурсов с целью снижения расходов на их оплату</w:t>
            </w:r>
          </w:p>
          <w:p w:rsidR="004B71E0" w:rsidRPr="00AD7CBD" w:rsidRDefault="004B71E0" w:rsidP="00AD7CBD">
            <w:pPr>
              <w:tabs>
                <w:tab w:val="left" w:pos="954"/>
              </w:tabs>
            </w:pPr>
            <w:r>
              <w:tab/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4B71E0" w:rsidRPr="00B2108B" w:rsidRDefault="004B71E0" w:rsidP="006C20C8">
            <w:pPr>
              <w:spacing w:after="240"/>
            </w:pPr>
            <w:r>
              <w:rPr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7894" w:type="dxa"/>
          </w:tcPr>
          <w:p w:rsidR="004B71E0" w:rsidRPr="00BA47D3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Удельный расход электрической энергии на снабжение учреждения (в расчете на 1 кв</w:t>
            </w:r>
            <w:proofErr w:type="gramStart"/>
            <w:r w:rsidRPr="00BA47D3">
              <w:rPr>
                <w:sz w:val="22"/>
                <w:szCs w:val="22"/>
              </w:rPr>
              <w:t>.м</w:t>
            </w:r>
            <w:proofErr w:type="gramEnd"/>
            <w:r w:rsidRPr="00BA47D3">
              <w:rPr>
                <w:sz w:val="22"/>
                <w:szCs w:val="22"/>
              </w:rPr>
              <w:t>етр общей площади);</w:t>
            </w:r>
          </w:p>
          <w:p w:rsidR="004B71E0" w:rsidRPr="00BA47D3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Удельный расход</w:t>
            </w:r>
            <w:r>
              <w:rPr>
                <w:sz w:val="22"/>
                <w:szCs w:val="22"/>
              </w:rPr>
              <w:t xml:space="preserve"> тепловой энергии на снабжение </w:t>
            </w:r>
            <w:r w:rsidRPr="00BA47D3">
              <w:rPr>
                <w:sz w:val="22"/>
                <w:szCs w:val="22"/>
              </w:rPr>
              <w:t>учреждения (в расчете на 1 кв</w:t>
            </w:r>
            <w:proofErr w:type="gramStart"/>
            <w:r w:rsidRPr="00BA47D3">
              <w:rPr>
                <w:sz w:val="22"/>
                <w:szCs w:val="22"/>
              </w:rPr>
              <w:t>.м</w:t>
            </w:r>
            <w:proofErr w:type="gramEnd"/>
            <w:r w:rsidRPr="00BA47D3">
              <w:rPr>
                <w:sz w:val="22"/>
                <w:szCs w:val="22"/>
              </w:rPr>
              <w:t>етр общей площади);</w:t>
            </w:r>
          </w:p>
          <w:p w:rsidR="004B71E0" w:rsidRPr="00BA47D3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Удельный расход холодной воды на снабжение учреждения (в расчете на 1 человека);</w:t>
            </w:r>
          </w:p>
          <w:p w:rsidR="004B71E0" w:rsidRPr="00BA47D3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Удельный расход горячей воды на снабжение учреждения (в расчете на 1 человека);</w:t>
            </w:r>
          </w:p>
          <w:p w:rsidR="004B71E0" w:rsidRPr="00BA47D3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Удельный расход природного газа на снабжение учреждения (в расчете на 1 человека);</w:t>
            </w:r>
          </w:p>
          <w:p w:rsidR="004B71E0" w:rsidRPr="00BA47D3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BA47D3">
              <w:rPr>
                <w:sz w:val="22"/>
                <w:szCs w:val="22"/>
              </w:rPr>
              <w:t xml:space="preserve"> (%);</w:t>
            </w:r>
            <w:proofErr w:type="gramEnd"/>
          </w:p>
          <w:p w:rsidR="004B71E0" w:rsidRPr="009A08B5" w:rsidRDefault="004B71E0" w:rsidP="007104C6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Количество энергосервисных договоров (контрактов), заключенных учреждением (ед.).</w:t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1155"/>
          <w:jc w:val="center"/>
        </w:trPr>
        <w:tc>
          <w:tcPr>
            <w:tcW w:w="1773" w:type="dxa"/>
          </w:tcPr>
          <w:p w:rsidR="004B71E0" w:rsidRPr="00B2108B" w:rsidRDefault="004B71E0" w:rsidP="006C20C8">
            <w:pPr>
              <w:spacing w:after="240"/>
            </w:pPr>
            <w:r>
              <w:rPr>
                <w:sz w:val="22"/>
                <w:szCs w:val="22"/>
              </w:rPr>
              <w:t xml:space="preserve">Сроки </w:t>
            </w:r>
            <w:r w:rsidRPr="00B2108B">
              <w:rPr>
                <w:sz w:val="22"/>
                <w:szCs w:val="22"/>
              </w:rPr>
              <w:t>реализации Программы</w:t>
            </w:r>
          </w:p>
        </w:tc>
        <w:tc>
          <w:tcPr>
            <w:tcW w:w="7894" w:type="dxa"/>
            <w:vAlign w:val="center"/>
          </w:tcPr>
          <w:p w:rsidR="004B71E0" w:rsidRPr="00C81B93" w:rsidRDefault="004B71E0" w:rsidP="008B7493">
            <w:pPr>
              <w:pStyle w:val="ConsPlusCell"/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 xml:space="preserve">   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B7493">
              <w:rPr>
                <w:rFonts w:ascii="Times New Roman" w:hAnsi="Times New Roman"/>
                <w:sz w:val="22"/>
                <w:szCs w:val="22"/>
              </w:rPr>
              <w:t>4</w:t>
            </w:r>
            <w:r w:rsidRPr="00B2108B">
              <w:rPr>
                <w:rFonts w:ascii="Times New Roman" w:hAnsi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B7493">
              <w:rPr>
                <w:rFonts w:ascii="Times New Roman" w:hAnsi="Times New Roman"/>
                <w:sz w:val="22"/>
                <w:szCs w:val="22"/>
              </w:rPr>
              <w:t>6</w:t>
            </w:r>
            <w:r w:rsidRPr="00B2108B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4B71E0" w:rsidRDefault="004B71E0" w:rsidP="006C20C8">
            <w:r w:rsidRPr="004E6CF5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и объемы финансового обеспечения реализации Программы</w:t>
            </w:r>
          </w:p>
          <w:p w:rsidR="004B71E0" w:rsidRPr="00B2108B" w:rsidRDefault="004B71E0" w:rsidP="006C20C8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7894" w:type="dxa"/>
          </w:tcPr>
          <w:p w:rsidR="004B71E0" w:rsidRPr="00021752" w:rsidRDefault="004B71E0" w:rsidP="006C20C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16A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104C6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на весь период действия: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85,00</w:t>
            </w:r>
            <w:r w:rsidRPr="007104C6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</w:t>
            </w:r>
            <w:r w:rsidRPr="00021752">
              <w:rPr>
                <w:rFonts w:ascii="Times New Roman" w:hAnsi="Times New Roman" w:cs="Times New Roman"/>
                <w:sz w:val="22"/>
                <w:szCs w:val="22"/>
              </w:rPr>
              <w:t xml:space="preserve">числе: вне финансирования - 0 тыс. руб.,     </w:t>
            </w:r>
          </w:p>
          <w:p w:rsidR="004B71E0" w:rsidRPr="00021752" w:rsidRDefault="004B71E0" w:rsidP="006C20C8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021752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по годам:</w:t>
            </w:r>
          </w:p>
          <w:p w:rsidR="004B71E0" w:rsidRPr="007C7AD8" w:rsidRDefault="004B71E0" w:rsidP="006C20C8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8B749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Pr="007C7A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 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</w:rPr>
              <w:t>25,00</w:t>
            </w:r>
            <w:r w:rsidRPr="007C7AD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>тыс. рублей, из них:</w:t>
            </w:r>
          </w:p>
          <w:p w:rsidR="004B71E0" w:rsidRPr="007C7AD8" w:rsidRDefault="004B71E0" w:rsidP="006C20C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25,00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– </w:t>
            </w:r>
            <w:r w:rsidRPr="007C7AD8">
              <w:rPr>
                <w:rFonts w:ascii="Times New Roman" w:hAnsi="Times New Roman"/>
                <w:sz w:val="22"/>
                <w:szCs w:val="22"/>
              </w:rPr>
              <w:t>Местный бюджет,</w:t>
            </w:r>
          </w:p>
          <w:p w:rsidR="004B71E0" w:rsidRPr="007C7AD8" w:rsidRDefault="004B71E0" w:rsidP="006C20C8">
            <w:pPr>
              <w:pStyle w:val="ConsPlusCell"/>
              <w:spacing w:line="360" w:lineRule="auto"/>
              <w:ind w:firstLine="158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7C7A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 – инвестиции</w:t>
            </w:r>
          </w:p>
          <w:p w:rsidR="004B71E0" w:rsidRPr="007C7AD8" w:rsidRDefault="004B71E0" w:rsidP="00A05126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8B749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Pr="007C7A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 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55,00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из них:</w:t>
            </w:r>
          </w:p>
          <w:p w:rsidR="004B71E0" w:rsidRPr="007C7AD8" w:rsidRDefault="004B71E0" w:rsidP="00A0512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55,00 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Pr="007C7AD8">
              <w:rPr>
                <w:rFonts w:ascii="Times New Roman" w:hAnsi="Times New Roman"/>
                <w:sz w:val="22"/>
                <w:szCs w:val="22"/>
              </w:rPr>
              <w:t>Местный бюджет,</w:t>
            </w:r>
          </w:p>
          <w:p w:rsidR="004B71E0" w:rsidRPr="007C7AD8" w:rsidRDefault="004B71E0" w:rsidP="00A05126">
            <w:pPr>
              <w:pStyle w:val="ConsPlusCell"/>
              <w:spacing w:line="360" w:lineRule="auto"/>
              <w:ind w:firstLine="158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7C7A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 – инвестиции</w:t>
            </w:r>
          </w:p>
          <w:p w:rsidR="004B71E0" w:rsidRPr="007C7AD8" w:rsidRDefault="004B71E0" w:rsidP="001A16AC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8B749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  <w:r w:rsidRPr="007C7A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год 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5 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>тыс. рублей, из них:</w:t>
            </w:r>
          </w:p>
          <w:p w:rsidR="004B71E0" w:rsidRPr="007C7AD8" w:rsidRDefault="004B71E0" w:rsidP="001A16A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</w:t>
            </w:r>
            <w:r w:rsidRPr="008B74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– </w:t>
            </w:r>
            <w:r w:rsidRPr="007C7AD8">
              <w:rPr>
                <w:rFonts w:ascii="Times New Roman" w:hAnsi="Times New Roman"/>
                <w:sz w:val="22"/>
                <w:szCs w:val="22"/>
              </w:rPr>
              <w:t>Местный бюджет,</w:t>
            </w:r>
          </w:p>
          <w:p w:rsidR="004B71E0" w:rsidRPr="00021752" w:rsidRDefault="004B71E0" w:rsidP="001A16AC">
            <w:pPr>
              <w:pStyle w:val="ConsPlusCell"/>
              <w:spacing w:line="360" w:lineRule="auto"/>
              <w:ind w:firstLine="158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AD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7C7A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 – инвестиции.</w:t>
            </w:r>
          </w:p>
          <w:p w:rsidR="004B71E0" w:rsidRDefault="004B71E0" w:rsidP="00D274F9">
            <w:pPr>
              <w:pStyle w:val="ConsPlusCell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71E0" w:rsidRPr="005B3465" w:rsidRDefault="004B71E0" w:rsidP="00021752">
            <w:pPr>
              <w:pStyle w:val="ConsPlusCell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1239"/>
          <w:jc w:val="center"/>
        </w:trPr>
        <w:tc>
          <w:tcPr>
            <w:tcW w:w="1773" w:type="dxa"/>
          </w:tcPr>
          <w:p w:rsidR="004B71E0" w:rsidRPr="00B2108B" w:rsidRDefault="004B71E0" w:rsidP="006C20C8">
            <w:r>
              <w:rPr>
                <w:sz w:val="22"/>
                <w:szCs w:val="22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894" w:type="dxa"/>
          </w:tcPr>
          <w:p w:rsidR="004B71E0" w:rsidRPr="00B2108B" w:rsidRDefault="004B71E0" w:rsidP="00BA47D3">
            <w:pPr>
              <w:pStyle w:val="a6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A47D3">
              <w:rPr>
                <w:sz w:val="22"/>
                <w:szCs w:val="22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  <w:tr w:rsidR="004B71E0" w:rsidRPr="00B2108B" w:rsidTr="008B7493">
        <w:tblPrEx>
          <w:tblCellMar>
            <w:left w:w="70" w:type="dxa"/>
            <w:right w:w="70" w:type="dxa"/>
          </w:tblCellMar>
        </w:tblPrEx>
        <w:trPr>
          <w:trHeight w:val="1886"/>
          <w:jc w:val="center"/>
        </w:trPr>
        <w:tc>
          <w:tcPr>
            <w:tcW w:w="1773" w:type="dxa"/>
            <w:tcBorders>
              <w:bottom w:val="single" w:sz="4" w:space="0" w:color="auto"/>
            </w:tcBorders>
          </w:tcPr>
          <w:p w:rsidR="004B71E0" w:rsidRPr="00B2108B" w:rsidRDefault="004B71E0" w:rsidP="006C20C8">
            <w:r w:rsidRPr="00B2108B">
              <w:rPr>
                <w:sz w:val="22"/>
                <w:szCs w:val="22"/>
              </w:rPr>
              <w:t>Ответственные лица:</w:t>
            </w:r>
          </w:p>
          <w:p w:rsidR="004B71E0" w:rsidRPr="00B2108B" w:rsidRDefault="004B71E0" w:rsidP="006C20C8"/>
          <w:p w:rsidR="004B71E0" w:rsidRPr="00B2108B" w:rsidRDefault="004B71E0" w:rsidP="006C20C8"/>
          <w:p w:rsidR="004B71E0" w:rsidRPr="00B2108B" w:rsidRDefault="004B71E0" w:rsidP="006C20C8">
            <w:r>
              <w:rPr>
                <w:sz w:val="22"/>
                <w:szCs w:val="22"/>
              </w:rPr>
              <w:t xml:space="preserve">   </w:t>
            </w:r>
          </w:p>
          <w:p w:rsidR="004B71E0" w:rsidRPr="00B2108B" w:rsidRDefault="004B71E0" w:rsidP="006C20C8"/>
          <w:p w:rsidR="004B71E0" w:rsidRPr="00B2108B" w:rsidRDefault="004B71E0" w:rsidP="006C20C8"/>
          <w:p w:rsidR="004B71E0" w:rsidRPr="00B2108B" w:rsidRDefault="004B71E0" w:rsidP="006C20C8"/>
        </w:tc>
        <w:tc>
          <w:tcPr>
            <w:tcW w:w="7894" w:type="dxa"/>
            <w:tcBorders>
              <w:bottom w:val="single" w:sz="4" w:space="0" w:color="auto"/>
            </w:tcBorders>
          </w:tcPr>
          <w:p w:rsidR="004B71E0" w:rsidRPr="008950D4" w:rsidRDefault="004B71E0" w:rsidP="006C20C8">
            <w:pPr>
              <w:rPr>
                <w:b/>
              </w:rPr>
            </w:pPr>
            <w:r w:rsidRPr="008950D4">
              <w:rPr>
                <w:sz w:val="22"/>
                <w:szCs w:val="22"/>
              </w:rPr>
              <w:t>Заказчик:</w:t>
            </w:r>
          </w:p>
          <w:p w:rsidR="004B71E0" w:rsidRDefault="004B71E0" w:rsidP="006C20C8">
            <w:r w:rsidRPr="00177C28">
              <w:rPr>
                <w:sz w:val="22"/>
                <w:szCs w:val="22"/>
              </w:rPr>
              <w:t xml:space="preserve">Администрация Мортковского сельского поселения Пучежского муниципального района Ивановской области </w:t>
            </w:r>
          </w:p>
          <w:p w:rsidR="004B71E0" w:rsidRDefault="004B71E0" w:rsidP="006C20C8"/>
          <w:p w:rsidR="004B71E0" w:rsidRDefault="004B71E0" w:rsidP="006C20C8">
            <w:r>
              <w:rPr>
                <w:sz w:val="22"/>
                <w:szCs w:val="22"/>
              </w:rPr>
              <w:t>Глава поселения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="008B7493">
              <w:rPr>
                <w:sz w:val="22"/>
                <w:szCs w:val="22"/>
              </w:rPr>
              <w:t>Г.Ф.Липецкая</w:t>
            </w:r>
          </w:p>
          <w:p w:rsidR="004B71E0" w:rsidRPr="008950D4" w:rsidRDefault="004B71E0" w:rsidP="006C20C8"/>
          <w:p w:rsidR="004B71E0" w:rsidRPr="00125319" w:rsidRDefault="004B71E0" w:rsidP="006C20C8">
            <w:pPr>
              <w:rPr>
                <w:color w:val="000000"/>
                <w:shd w:val="clear" w:color="auto" w:fill="FFFFFF"/>
              </w:rPr>
            </w:pPr>
            <w:r w:rsidRPr="00125319">
              <w:rPr>
                <w:sz w:val="22"/>
                <w:szCs w:val="22"/>
              </w:rPr>
              <w:t xml:space="preserve">Адрес: </w:t>
            </w:r>
            <w:r w:rsidRPr="00177C28">
              <w:rPr>
                <w:sz w:val="22"/>
                <w:szCs w:val="22"/>
              </w:rPr>
              <w:t>155373, Ивановская область, Пучежский район, с. Мортки, ул. Школьная, д.9</w:t>
            </w:r>
          </w:p>
        </w:tc>
      </w:tr>
    </w:tbl>
    <w:p w:rsidR="004B71E0" w:rsidRDefault="004B71E0" w:rsidP="00E92EF8">
      <w:pPr>
        <w:pStyle w:val="af1"/>
        <w:rPr>
          <w:sz w:val="28"/>
          <w:szCs w:val="28"/>
        </w:rPr>
        <w:sectPr w:rsidR="004B71E0" w:rsidSect="006C20C8">
          <w:footerReference w:type="default" r:id="rId8"/>
          <w:foot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B71E0" w:rsidRDefault="004B71E0" w:rsidP="00E92EF8">
      <w:pPr>
        <w:pStyle w:val="a6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Введение</w:t>
      </w:r>
    </w:p>
    <w:p w:rsidR="004B71E0" w:rsidRDefault="004B71E0" w:rsidP="006C20C8">
      <w:pPr>
        <w:pStyle w:val="Standard"/>
        <w:spacing w:line="360" w:lineRule="auto"/>
        <w:ind w:left="-851" w:firstLine="851"/>
        <w:jc w:val="both"/>
        <w:rPr>
          <w:rFonts w:cs="Times New Roman"/>
          <w:kern w:val="0"/>
          <w:sz w:val="28"/>
          <w:szCs w:val="28"/>
        </w:rPr>
      </w:pPr>
      <w:proofErr w:type="gramStart"/>
      <w:r>
        <w:rPr>
          <w:rFonts w:cs="Times New Roman"/>
          <w:kern w:val="0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</w:t>
      </w:r>
      <w:proofErr w:type="gramEnd"/>
      <w:r>
        <w:rPr>
          <w:rFonts w:cs="Times New Roman"/>
          <w:kern w:val="0"/>
          <w:sz w:val="28"/>
          <w:szCs w:val="28"/>
        </w:rPr>
        <w:t xml:space="preserve">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Ивановской области.</w:t>
      </w:r>
    </w:p>
    <w:p w:rsidR="004B71E0" w:rsidRPr="006863BF" w:rsidRDefault="004B71E0" w:rsidP="006C20C8">
      <w:pPr>
        <w:pStyle w:val="Standard"/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>
        <w:rPr>
          <w:sz w:val="28"/>
          <w:szCs w:val="28"/>
        </w:rPr>
        <w:t>Администрации</w:t>
      </w:r>
      <w:r w:rsidRPr="00177C28">
        <w:rPr>
          <w:sz w:val="28"/>
          <w:szCs w:val="28"/>
        </w:rPr>
        <w:t xml:space="preserve"> Мортковского сельского поселения</w:t>
      </w:r>
      <w:r>
        <w:rPr>
          <w:sz w:val="28"/>
          <w:szCs w:val="28"/>
        </w:rPr>
        <w:t>.</w:t>
      </w:r>
    </w:p>
    <w:p w:rsidR="004B71E0" w:rsidRPr="00965CEC" w:rsidRDefault="004B71E0" w:rsidP="006C20C8">
      <w:pPr>
        <w:pStyle w:val="Standard"/>
        <w:spacing w:line="360" w:lineRule="auto"/>
        <w:ind w:left="-851" w:firstLine="851"/>
        <w:jc w:val="both"/>
        <w:rPr>
          <w:rFonts w:cs="Times New Roman"/>
          <w:kern w:val="0"/>
          <w:sz w:val="28"/>
          <w:szCs w:val="28"/>
        </w:rPr>
      </w:pPr>
    </w:p>
    <w:p w:rsidR="004B71E0" w:rsidRDefault="004B71E0" w:rsidP="0098683B">
      <w:pPr>
        <w:pStyle w:val="a6"/>
        <w:spacing w:line="360" w:lineRule="auto"/>
        <w:ind w:left="1440"/>
        <w:rPr>
          <w:b/>
          <w:sz w:val="32"/>
          <w:szCs w:val="32"/>
        </w:rPr>
      </w:pPr>
      <w:r w:rsidRPr="00965CEC">
        <w:rPr>
          <w:b/>
          <w:sz w:val="32"/>
          <w:szCs w:val="32"/>
        </w:rPr>
        <w:t>Краткая характеристика организации</w:t>
      </w:r>
    </w:p>
    <w:p w:rsidR="004B71E0" w:rsidRPr="006863BF" w:rsidRDefault="004B71E0" w:rsidP="006C20C8">
      <w:pPr>
        <w:spacing w:line="360" w:lineRule="auto"/>
        <w:jc w:val="center"/>
        <w:rPr>
          <w:b/>
          <w:sz w:val="32"/>
          <w:szCs w:val="32"/>
        </w:rPr>
      </w:pPr>
    </w:p>
    <w:p w:rsidR="008B7493" w:rsidRDefault="004B71E0" w:rsidP="002E0782">
      <w:pPr>
        <w:spacing w:line="360" w:lineRule="auto"/>
        <w:ind w:left="-851" w:firstLine="851"/>
        <w:jc w:val="both"/>
        <w:rPr>
          <w:rStyle w:val="a7"/>
          <w:sz w:val="28"/>
          <w:szCs w:val="28"/>
        </w:rPr>
      </w:pPr>
      <w:r w:rsidRPr="00177C28">
        <w:rPr>
          <w:sz w:val="28"/>
          <w:szCs w:val="28"/>
        </w:rPr>
        <w:t>Администрация Мортковского сельского поселения Пучежского муниципального района Ивановской области</w:t>
      </w:r>
      <w:r>
        <w:rPr>
          <w:sz w:val="28"/>
          <w:szCs w:val="28"/>
        </w:rPr>
        <w:t>, расположен</w:t>
      </w:r>
      <w:r w:rsidR="008B7493">
        <w:rPr>
          <w:sz w:val="28"/>
          <w:szCs w:val="28"/>
        </w:rPr>
        <w:t>а</w:t>
      </w:r>
      <w:r w:rsidRPr="0098683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F71BAD">
        <w:t xml:space="preserve"> </w:t>
      </w:r>
      <w:r w:rsidRPr="00177C28">
        <w:rPr>
          <w:sz w:val="28"/>
          <w:szCs w:val="28"/>
        </w:rPr>
        <w:t>155373, Ивановская область, Пучежский район, с. Мортки, ул. Школьная, д.9</w:t>
      </w:r>
      <w:r w:rsidRPr="00466A0C">
        <w:rPr>
          <w:rStyle w:val="a7"/>
          <w:sz w:val="28"/>
          <w:szCs w:val="28"/>
        </w:rPr>
        <w:t>.</w:t>
      </w:r>
      <w:r w:rsidRPr="0098683B">
        <w:rPr>
          <w:rStyle w:val="a7"/>
          <w:sz w:val="28"/>
          <w:szCs w:val="28"/>
        </w:rPr>
        <w:t xml:space="preserve"> </w:t>
      </w:r>
    </w:p>
    <w:p w:rsidR="004B71E0" w:rsidRPr="002E0782" w:rsidRDefault="008B7493" w:rsidP="008B7493">
      <w:pPr>
        <w:spacing w:line="360" w:lineRule="auto"/>
        <w:ind w:left="-851" w:firstLine="851"/>
        <w:rPr>
          <w:sz w:val="28"/>
          <w:szCs w:val="28"/>
        </w:rPr>
      </w:pPr>
      <w:r>
        <w:rPr>
          <w:sz w:val="28"/>
        </w:rPr>
        <w:t xml:space="preserve">ИНН 3720003321, КПП </w:t>
      </w:r>
      <w:r w:rsidR="004B71E0" w:rsidRPr="00177C28">
        <w:rPr>
          <w:sz w:val="28"/>
        </w:rPr>
        <w:t>372001001</w:t>
      </w:r>
      <w:r w:rsidR="004B71E0">
        <w:rPr>
          <w:sz w:val="28"/>
        </w:rPr>
        <w:t>.</w:t>
      </w:r>
      <w:r w:rsidR="004B71E0" w:rsidRPr="0098683B">
        <w:rPr>
          <w:sz w:val="28"/>
        </w:rPr>
        <w:t xml:space="preserve"> </w:t>
      </w:r>
      <w:r w:rsidR="004B71E0" w:rsidRPr="0098683B">
        <w:br w:type="page"/>
      </w:r>
    </w:p>
    <w:p w:rsidR="004B71E0" w:rsidRPr="0030440F" w:rsidRDefault="004B71E0" w:rsidP="000D1965">
      <w:pPr>
        <w:pStyle w:val="a6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30440F">
        <w:rPr>
          <w:b/>
          <w:sz w:val="32"/>
          <w:szCs w:val="32"/>
        </w:rPr>
        <w:t>Содержание проблемы</w:t>
      </w:r>
    </w:p>
    <w:p w:rsidR="004B71E0" w:rsidRPr="006D14A8" w:rsidRDefault="004B71E0" w:rsidP="006C20C8">
      <w:pPr>
        <w:spacing w:line="360" w:lineRule="auto"/>
        <w:jc w:val="center"/>
        <w:rPr>
          <w:b/>
          <w:sz w:val="22"/>
          <w:szCs w:val="22"/>
        </w:rPr>
      </w:pPr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>Экономия энергоресурсов и их эффективное использование – одна из наиболее важных задач в условиях роста тарифов.</w:t>
      </w:r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– это дополнительный стимул к экономии (например, лимиты на использование угля),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 xml:space="preserve">Обследования предприятий и организаций северо-западного региона  показывают, что потенциал возможного энергосбережения может достигать 20–25 % годового потребления ТЭР. Поэтому одним из первостепенных условий общего снижения объемов энергопотребления является всемерное повышение эффективности использования ТЭР. </w:t>
      </w:r>
      <w:proofErr w:type="gramStart"/>
      <w:r w:rsidRPr="00E92EF8">
        <w:rPr>
          <w:sz w:val="28"/>
          <w:szCs w:val="28"/>
        </w:rPr>
        <w:t>Реализация этого условия должна основываться не столько на технических решениях, сколько на рационально построенных организационной и экономической политике организации.</w:t>
      </w:r>
      <w:proofErr w:type="gramEnd"/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lastRenderedPageBreak/>
        <w:t>-обеспечение специалистов предприятий информацией и материалами о новейших методах и средствах повышения эффективности использования ТЭР.</w:t>
      </w:r>
    </w:p>
    <w:p w:rsidR="004B71E0" w:rsidRPr="00E92EF8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>Для реализации подобных мероприятий значительных средств не требуется, а срок их окупаемости, как правило, не превышает 1 года.</w:t>
      </w:r>
    </w:p>
    <w:p w:rsidR="004B71E0" w:rsidRDefault="004B71E0" w:rsidP="00E92EF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E92EF8">
        <w:rPr>
          <w:sz w:val="28"/>
          <w:szCs w:val="28"/>
        </w:rPr>
        <w:t xml:space="preserve">Однако универсального перечня энергосберегающих мероприятий </w:t>
      </w:r>
      <w:proofErr w:type="gramStart"/>
      <w:r w:rsidRPr="00E92EF8">
        <w:rPr>
          <w:sz w:val="28"/>
          <w:szCs w:val="28"/>
        </w:rPr>
        <w:t>нет и не может</w:t>
      </w:r>
      <w:proofErr w:type="gramEnd"/>
      <w:r w:rsidRPr="00E92EF8">
        <w:rPr>
          <w:sz w:val="28"/>
          <w:szCs w:val="28"/>
        </w:rPr>
        <w:t xml:space="preserve"> быть,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совместно с проектами по техническому перевооружению, модернизации, реконструкции и другими инвестиционными проектами, прямо или </w:t>
      </w:r>
      <w:r w:rsidRPr="00252581">
        <w:rPr>
          <w:sz w:val="28"/>
          <w:szCs w:val="28"/>
        </w:rPr>
        <w:t xml:space="preserve">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</w:t>
      </w:r>
      <w:r w:rsidRPr="00A54D1D">
        <w:rPr>
          <w:sz w:val="28"/>
          <w:szCs w:val="28"/>
        </w:rPr>
        <w:t xml:space="preserve">данных мероприятий. </w:t>
      </w:r>
      <w:r w:rsidRPr="007C7AD8">
        <w:rPr>
          <w:sz w:val="28"/>
          <w:szCs w:val="28"/>
        </w:rPr>
        <w:t>Суммарное потребление электрической энергии составило в 20</w:t>
      </w:r>
      <w:r w:rsidR="007C7AD8" w:rsidRPr="007C7AD8">
        <w:rPr>
          <w:sz w:val="28"/>
          <w:szCs w:val="28"/>
        </w:rPr>
        <w:t>2</w:t>
      </w:r>
      <w:r w:rsidR="008B7493">
        <w:rPr>
          <w:sz w:val="28"/>
          <w:szCs w:val="28"/>
        </w:rPr>
        <w:t>3</w:t>
      </w:r>
      <w:r w:rsidRPr="007C7AD8">
        <w:rPr>
          <w:sz w:val="28"/>
          <w:szCs w:val="28"/>
        </w:rPr>
        <w:t xml:space="preserve"> г.: </w:t>
      </w:r>
      <w:r w:rsidRPr="008B7493">
        <w:rPr>
          <w:color w:val="FF0000"/>
          <w:sz w:val="28"/>
          <w:szCs w:val="28"/>
        </w:rPr>
        <w:t>136,489 тыс. кВт</w:t>
      </w:r>
      <w:proofErr w:type="gramStart"/>
      <w:r w:rsidRPr="008B7493">
        <w:rPr>
          <w:color w:val="FF0000"/>
          <w:sz w:val="28"/>
          <w:szCs w:val="28"/>
        </w:rPr>
        <w:t>.</w:t>
      </w:r>
      <w:proofErr w:type="gramEnd"/>
      <w:r w:rsidRPr="008B7493">
        <w:rPr>
          <w:color w:val="FF0000"/>
          <w:sz w:val="28"/>
          <w:szCs w:val="28"/>
        </w:rPr>
        <w:t>*</w:t>
      </w:r>
      <w:proofErr w:type="gramStart"/>
      <w:r w:rsidRPr="008B7493">
        <w:rPr>
          <w:color w:val="FF0000"/>
          <w:sz w:val="28"/>
          <w:szCs w:val="28"/>
        </w:rPr>
        <w:t>ч</w:t>
      </w:r>
      <w:proofErr w:type="gramEnd"/>
      <w:r w:rsidRPr="008B7493">
        <w:rPr>
          <w:color w:val="FF0000"/>
          <w:sz w:val="28"/>
          <w:szCs w:val="28"/>
        </w:rPr>
        <w:t>,</w:t>
      </w:r>
      <w:r w:rsidRPr="007C7AD8">
        <w:rPr>
          <w:sz w:val="28"/>
          <w:szCs w:val="28"/>
        </w:rPr>
        <w:t xml:space="preserve"> Тепловой энергии – </w:t>
      </w:r>
      <w:r w:rsidRPr="008B7493">
        <w:rPr>
          <w:color w:val="FF0000"/>
          <w:sz w:val="28"/>
          <w:szCs w:val="28"/>
        </w:rPr>
        <w:t>113,339 Гкал</w:t>
      </w:r>
      <w:r w:rsidRPr="007C7AD8">
        <w:rPr>
          <w:sz w:val="28"/>
          <w:szCs w:val="28"/>
        </w:rPr>
        <w:t xml:space="preserve">, дрова – </w:t>
      </w:r>
      <w:r w:rsidRPr="008B7493">
        <w:rPr>
          <w:color w:val="FF0000"/>
          <w:sz w:val="28"/>
          <w:szCs w:val="28"/>
        </w:rPr>
        <w:t xml:space="preserve">7 </w:t>
      </w:r>
      <w:r w:rsidRPr="007C7AD8">
        <w:rPr>
          <w:sz w:val="28"/>
          <w:szCs w:val="28"/>
        </w:rPr>
        <w:t>куб. м.</w:t>
      </w:r>
    </w:p>
    <w:p w:rsidR="004B71E0" w:rsidRDefault="004B71E0" w:rsidP="006C20C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1E0" w:rsidRPr="00FD235F" w:rsidRDefault="004B71E0" w:rsidP="006C20C8">
      <w:pPr>
        <w:spacing w:line="360" w:lineRule="auto"/>
        <w:jc w:val="right"/>
        <w:rPr>
          <w:sz w:val="28"/>
        </w:rPr>
      </w:pPr>
      <w:r>
        <w:rPr>
          <w:sz w:val="28"/>
        </w:rPr>
        <w:t>Таблица 1</w:t>
      </w:r>
      <w:r w:rsidRPr="00FD235F">
        <w:rPr>
          <w:sz w:val="28"/>
        </w:rPr>
        <w:t>.</w:t>
      </w:r>
    </w:p>
    <w:p w:rsidR="004B71E0" w:rsidRPr="00C0108C" w:rsidRDefault="004B71E0" w:rsidP="006C20C8">
      <w:pPr>
        <w:spacing w:line="360" w:lineRule="auto"/>
        <w:jc w:val="center"/>
        <w:rPr>
          <w:b/>
          <w:sz w:val="28"/>
        </w:rPr>
      </w:pPr>
      <w:r w:rsidRPr="00C0108C">
        <w:rPr>
          <w:b/>
          <w:sz w:val="28"/>
        </w:rPr>
        <w:t>Структура энергопотребления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8"/>
        <w:gridCol w:w="1353"/>
        <w:gridCol w:w="1229"/>
        <w:gridCol w:w="1227"/>
        <w:gridCol w:w="1229"/>
        <w:gridCol w:w="1229"/>
        <w:gridCol w:w="1225"/>
      </w:tblGrid>
      <w:tr w:rsidR="0072428F" w:rsidRPr="00123F61" w:rsidTr="004802DA">
        <w:trPr>
          <w:trHeight w:val="780"/>
          <w:jc w:val="center"/>
        </w:trPr>
        <w:tc>
          <w:tcPr>
            <w:tcW w:w="1086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</w:rPr>
            </w:pPr>
            <w:r w:rsidRPr="00D56FB8">
              <w:rPr>
                <w:b/>
                <w:sz w:val="22"/>
                <w:szCs w:val="22"/>
              </w:rPr>
              <w:t>Ресурс</w:t>
            </w: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642" w:type="pct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41" w:type="pct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42" w:type="pct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42" w:type="pct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40" w:type="pct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2428F" w:rsidRPr="00123F61" w:rsidTr="0072428F">
        <w:trPr>
          <w:trHeight w:val="315"/>
          <w:jc w:val="center"/>
        </w:trPr>
        <w:tc>
          <w:tcPr>
            <w:tcW w:w="1086" w:type="pct"/>
            <w:vMerge w:val="restar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Электроэнергия</w:t>
            </w: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>кВт·</w:t>
            </w:r>
            <w:proofErr w:type="gramStart"/>
            <w:r w:rsidRPr="00D56FB8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642" w:type="pct"/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10720,1</w:t>
            </w:r>
          </w:p>
        </w:tc>
        <w:tc>
          <w:tcPr>
            <w:tcW w:w="641" w:type="pct"/>
            <w:tcBorders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5"/>
          <w:jc w:val="center"/>
        </w:trPr>
        <w:tc>
          <w:tcPr>
            <w:tcW w:w="1086" w:type="pct"/>
            <w:vMerge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>руб.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72965,29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230"/>
          <w:jc w:val="center"/>
        </w:trPr>
        <w:tc>
          <w:tcPr>
            <w:tcW w:w="1086" w:type="pct"/>
            <w:vMerge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proofErr w:type="spellStart"/>
            <w:r w:rsidRPr="00D56FB8">
              <w:rPr>
                <w:sz w:val="22"/>
                <w:szCs w:val="22"/>
              </w:rPr>
              <w:t>т.у.</w:t>
            </w:r>
            <w:proofErr w:type="gramStart"/>
            <w:r w:rsidRPr="00D56FB8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D56FB8">
              <w:rPr>
                <w:sz w:val="22"/>
                <w:szCs w:val="22"/>
              </w:rPr>
              <w:t>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1,319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5"/>
          <w:jc w:val="center"/>
        </w:trPr>
        <w:tc>
          <w:tcPr>
            <w:tcW w:w="1086" w:type="pct"/>
            <w:vMerge w:val="restar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Тепловая энергия</w:t>
            </w: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>Гкал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149,987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5"/>
          <w:jc w:val="center"/>
        </w:trPr>
        <w:tc>
          <w:tcPr>
            <w:tcW w:w="1086" w:type="pct"/>
            <w:vMerge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750385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5"/>
          <w:jc w:val="center"/>
        </w:trPr>
        <w:tc>
          <w:tcPr>
            <w:tcW w:w="1086" w:type="pct"/>
            <w:vMerge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proofErr w:type="spellStart"/>
            <w:r w:rsidRPr="00D56FB8">
              <w:rPr>
                <w:sz w:val="22"/>
                <w:szCs w:val="22"/>
              </w:rPr>
              <w:t>т.у.</w:t>
            </w:r>
            <w:proofErr w:type="gramStart"/>
            <w:r w:rsidRPr="00D56FB8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D56FB8">
              <w:rPr>
                <w:sz w:val="22"/>
                <w:szCs w:val="22"/>
              </w:rPr>
              <w:t>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21,448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2"/>
          <w:jc w:val="center"/>
        </w:trPr>
        <w:tc>
          <w:tcPr>
            <w:tcW w:w="1086" w:type="pct"/>
            <w:vMerge w:val="restar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Дрова</w:t>
            </w: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>м. куб.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2"/>
          <w:jc w:val="center"/>
        </w:trPr>
        <w:tc>
          <w:tcPr>
            <w:tcW w:w="1086" w:type="pct"/>
            <w:vMerge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> руб.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28F" w:rsidRPr="00123F61" w:rsidTr="0072428F">
        <w:trPr>
          <w:trHeight w:val="312"/>
          <w:jc w:val="center"/>
        </w:trPr>
        <w:tc>
          <w:tcPr>
            <w:tcW w:w="1086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Суммарные затраты</w:t>
            </w:r>
          </w:p>
        </w:tc>
        <w:tc>
          <w:tcPr>
            <w:tcW w:w="707" w:type="pct"/>
            <w:vAlign w:val="center"/>
          </w:tcPr>
          <w:p w:rsidR="0072428F" w:rsidRPr="00D56FB8" w:rsidRDefault="0072428F" w:rsidP="00D56FB8">
            <w:pPr>
              <w:spacing w:line="360" w:lineRule="auto"/>
              <w:jc w:val="center"/>
            </w:pPr>
            <w:r w:rsidRPr="00D56FB8">
              <w:rPr>
                <w:sz w:val="22"/>
                <w:szCs w:val="22"/>
              </w:rPr>
              <w:t> руб.</w:t>
            </w:r>
          </w:p>
        </w:tc>
        <w:tc>
          <w:tcPr>
            <w:tcW w:w="642" w:type="pct"/>
            <w:tcBorders>
              <w:top w:val="nil"/>
            </w:tcBorders>
            <w:vAlign w:val="center"/>
          </w:tcPr>
          <w:p w:rsidR="0072428F" w:rsidRPr="00D56FB8" w:rsidRDefault="0072428F" w:rsidP="004802DA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823350,2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  <w:vAlign w:val="center"/>
          </w:tcPr>
          <w:p w:rsidR="0072428F" w:rsidRPr="00D56FB8" w:rsidRDefault="0072428F" w:rsidP="00D56FB8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</w:tcBorders>
          </w:tcPr>
          <w:p w:rsidR="0072428F" w:rsidRPr="00D56FB8" w:rsidRDefault="0072428F" w:rsidP="00D56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B71E0" w:rsidRDefault="004B71E0" w:rsidP="006C20C8">
      <w:pPr>
        <w:spacing w:line="360" w:lineRule="auto"/>
        <w:ind w:left="-851" w:firstLine="851"/>
        <w:rPr>
          <w:color w:val="000000"/>
          <w:sz w:val="28"/>
          <w:szCs w:val="28"/>
        </w:rPr>
      </w:pPr>
    </w:p>
    <w:p w:rsidR="004B71E0" w:rsidRDefault="004B71E0" w:rsidP="006C20C8">
      <w:pPr>
        <w:spacing w:line="360" w:lineRule="auto"/>
        <w:ind w:left="-851" w:firstLine="851"/>
        <w:jc w:val="right"/>
        <w:rPr>
          <w:color w:val="000000"/>
          <w:sz w:val="28"/>
          <w:szCs w:val="28"/>
        </w:rPr>
      </w:pPr>
      <w:r>
        <w:rPr>
          <w:sz w:val="28"/>
        </w:rPr>
        <w:t>Таблица 1</w:t>
      </w:r>
      <w:r w:rsidRPr="00FD235F">
        <w:rPr>
          <w:sz w:val="28"/>
        </w:rPr>
        <w:t>.</w:t>
      </w:r>
      <w:r>
        <w:rPr>
          <w:sz w:val="28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1"/>
        <w:gridCol w:w="1391"/>
        <w:gridCol w:w="1392"/>
        <w:gridCol w:w="1392"/>
        <w:gridCol w:w="1392"/>
        <w:gridCol w:w="1392"/>
      </w:tblGrid>
      <w:tr w:rsidR="004B71E0" w:rsidRPr="002329E3" w:rsidTr="00D56FB8">
        <w:tc>
          <w:tcPr>
            <w:tcW w:w="9570" w:type="dxa"/>
            <w:gridSpan w:val="6"/>
            <w:vAlign w:val="center"/>
          </w:tcPr>
          <w:p w:rsidR="004B71E0" w:rsidRPr="00D56FB8" w:rsidRDefault="004B71E0" w:rsidP="00D56FB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56FB8">
              <w:rPr>
                <w:b/>
                <w:color w:val="000000"/>
                <w:sz w:val="22"/>
                <w:szCs w:val="22"/>
              </w:rPr>
              <w:t>Сведенья о потреблении электроэнергии за последние пять лет</w:t>
            </w:r>
          </w:p>
        </w:tc>
      </w:tr>
      <w:tr w:rsidR="004B71E0" w:rsidRPr="002329E3" w:rsidTr="00D56FB8">
        <w:tc>
          <w:tcPr>
            <w:tcW w:w="2611" w:type="dxa"/>
            <w:vAlign w:val="center"/>
          </w:tcPr>
          <w:p w:rsidR="004B71E0" w:rsidRPr="00D56FB8" w:rsidRDefault="004B71E0" w:rsidP="00D56FB8">
            <w:pPr>
              <w:spacing w:line="360" w:lineRule="auto"/>
              <w:jc w:val="both"/>
              <w:rPr>
                <w:b/>
                <w:color w:val="000000"/>
              </w:rPr>
            </w:pPr>
            <w:r w:rsidRPr="00D56FB8">
              <w:rPr>
                <w:b/>
                <w:color w:val="000000"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1391" w:type="dxa"/>
            <w:vAlign w:val="center"/>
          </w:tcPr>
          <w:p w:rsidR="004B71E0" w:rsidRPr="00D56FB8" w:rsidRDefault="004B71E0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201</w:t>
            </w:r>
            <w:r w:rsidR="0072428F">
              <w:rPr>
                <w:b/>
                <w:bCs/>
                <w:sz w:val="22"/>
                <w:szCs w:val="22"/>
              </w:rPr>
              <w:t>9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4B71E0" w:rsidRPr="00D56FB8" w:rsidRDefault="004B71E0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 w:rsidR="0072428F">
              <w:rPr>
                <w:b/>
                <w:bCs/>
                <w:sz w:val="22"/>
                <w:szCs w:val="22"/>
              </w:rPr>
              <w:t>20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4B71E0" w:rsidRPr="00D56FB8" w:rsidRDefault="004B71E0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 w:rsidR="0072428F">
              <w:rPr>
                <w:b/>
                <w:bCs/>
                <w:sz w:val="22"/>
                <w:szCs w:val="22"/>
              </w:rPr>
              <w:t>21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4B71E0" w:rsidRPr="00D56FB8" w:rsidRDefault="004B71E0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 w:rsidR="0072428F">
              <w:rPr>
                <w:b/>
                <w:bCs/>
                <w:sz w:val="22"/>
                <w:szCs w:val="22"/>
              </w:rPr>
              <w:t>22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4B71E0" w:rsidRPr="00D56FB8" w:rsidRDefault="004B71E0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 w:rsidR="0072428F">
              <w:rPr>
                <w:b/>
                <w:bCs/>
                <w:sz w:val="22"/>
                <w:szCs w:val="22"/>
              </w:rPr>
              <w:t>23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2428F" w:rsidRPr="002329E3" w:rsidTr="00D56FB8"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both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по договору, кВт</w:t>
            </w:r>
          </w:p>
        </w:tc>
        <w:tc>
          <w:tcPr>
            <w:tcW w:w="1391" w:type="dxa"/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136489,1</w:t>
            </w: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</w:tr>
      <w:tr w:rsidR="0072428F" w:rsidRPr="002329E3" w:rsidTr="00D56FB8"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both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по факту, кВт</w:t>
            </w:r>
          </w:p>
        </w:tc>
        <w:tc>
          <w:tcPr>
            <w:tcW w:w="1391" w:type="dxa"/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136489,1</w:t>
            </w: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</w:tr>
      <w:tr w:rsidR="0072428F" w:rsidRPr="002329E3" w:rsidTr="00D56FB8">
        <w:tc>
          <w:tcPr>
            <w:tcW w:w="9570" w:type="dxa"/>
            <w:gridSpan w:val="6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56FB8">
              <w:rPr>
                <w:b/>
                <w:color w:val="000000"/>
                <w:sz w:val="22"/>
                <w:szCs w:val="22"/>
              </w:rPr>
              <w:t>Сведенья о потреблении тепловой энергии за последние пять лет</w:t>
            </w:r>
          </w:p>
        </w:tc>
      </w:tr>
      <w:tr w:rsidR="0072428F" w:rsidRPr="002329E3" w:rsidTr="00D56FB8"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rPr>
                <w:b/>
                <w:color w:val="000000"/>
              </w:rPr>
            </w:pPr>
            <w:r w:rsidRPr="00D56FB8">
              <w:rPr>
                <w:b/>
                <w:color w:val="000000"/>
                <w:sz w:val="22"/>
                <w:szCs w:val="22"/>
              </w:rPr>
              <w:t xml:space="preserve">Потребление тепловой энергии </w:t>
            </w:r>
          </w:p>
        </w:tc>
        <w:tc>
          <w:tcPr>
            <w:tcW w:w="139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2428F" w:rsidRPr="002329E3" w:rsidTr="00D56FB8"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both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по договору, Гкал</w:t>
            </w: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113,339</w:t>
            </w: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</w:tr>
      <w:tr w:rsidR="0072428F" w:rsidRPr="002329E3" w:rsidTr="00D56FB8"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both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по факту, Гкал</w:t>
            </w: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113,339</w:t>
            </w: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</w:tr>
      <w:tr w:rsidR="0072428F" w:rsidRPr="002329E3" w:rsidTr="00D56FB8">
        <w:tc>
          <w:tcPr>
            <w:tcW w:w="9570" w:type="dxa"/>
            <w:gridSpan w:val="6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56FB8">
              <w:rPr>
                <w:b/>
                <w:color w:val="000000"/>
                <w:sz w:val="22"/>
                <w:szCs w:val="22"/>
              </w:rPr>
              <w:t xml:space="preserve">Сведенья о потреблении </w:t>
            </w:r>
            <w:r w:rsidRPr="0072428F">
              <w:rPr>
                <w:b/>
                <w:color w:val="FF0000"/>
                <w:sz w:val="22"/>
                <w:szCs w:val="22"/>
              </w:rPr>
              <w:t>дров</w:t>
            </w:r>
            <w:r w:rsidRPr="00D56FB8">
              <w:rPr>
                <w:b/>
                <w:color w:val="000000"/>
                <w:sz w:val="22"/>
                <w:szCs w:val="22"/>
              </w:rPr>
              <w:t xml:space="preserve"> за последние пять лет</w:t>
            </w:r>
          </w:p>
        </w:tc>
      </w:tr>
      <w:tr w:rsidR="0072428F" w:rsidRPr="002329E3" w:rsidTr="00D56FB8">
        <w:trPr>
          <w:trHeight w:val="828"/>
        </w:trPr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both"/>
              <w:rPr>
                <w:b/>
                <w:color w:val="000000"/>
              </w:rPr>
            </w:pPr>
            <w:r w:rsidRPr="00D56FB8">
              <w:rPr>
                <w:b/>
                <w:color w:val="000000"/>
                <w:sz w:val="22"/>
                <w:szCs w:val="22"/>
              </w:rPr>
              <w:t xml:space="preserve">Потребление </w:t>
            </w:r>
            <w:r w:rsidRPr="0072428F">
              <w:rPr>
                <w:b/>
                <w:color w:val="FF0000"/>
                <w:sz w:val="22"/>
                <w:szCs w:val="22"/>
              </w:rPr>
              <w:t>холодной воды</w:t>
            </w:r>
          </w:p>
        </w:tc>
        <w:tc>
          <w:tcPr>
            <w:tcW w:w="139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center"/>
              <w:rPr>
                <w:b/>
                <w:bCs/>
              </w:rPr>
            </w:pPr>
            <w:r w:rsidRPr="00D56FB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56FB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2428F" w:rsidRPr="002329E3" w:rsidTr="00D56FB8">
        <w:tc>
          <w:tcPr>
            <w:tcW w:w="2611" w:type="dxa"/>
            <w:vAlign w:val="center"/>
          </w:tcPr>
          <w:p w:rsidR="0072428F" w:rsidRPr="00D56FB8" w:rsidRDefault="0072428F" w:rsidP="0072428F">
            <w:pPr>
              <w:spacing w:line="360" w:lineRule="auto"/>
              <w:jc w:val="both"/>
              <w:rPr>
                <w:color w:val="000000"/>
              </w:rPr>
            </w:pPr>
            <w:r w:rsidRPr="00D56FB8">
              <w:rPr>
                <w:color w:val="000000"/>
                <w:sz w:val="22"/>
                <w:szCs w:val="22"/>
              </w:rPr>
              <w:t>по факту, м3</w:t>
            </w: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  <w:vAlign w:val="center"/>
          </w:tcPr>
          <w:p w:rsidR="0072428F" w:rsidRPr="00D56FB8" w:rsidRDefault="0072428F" w:rsidP="0072428F">
            <w:pPr>
              <w:jc w:val="center"/>
              <w:rPr>
                <w:color w:val="000000"/>
              </w:rPr>
            </w:pPr>
          </w:p>
        </w:tc>
      </w:tr>
    </w:tbl>
    <w:p w:rsidR="004B71E0" w:rsidRDefault="004B71E0" w:rsidP="00C0108C">
      <w:pPr>
        <w:spacing w:line="360" w:lineRule="auto"/>
        <w:jc w:val="center"/>
        <w:rPr>
          <w:b/>
          <w:sz w:val="28"/>
        </w:rPr>
      </w:pPr>
      <w:r>
        <w:rPr>
          <w:sz w:val="28"/>
        </w:rPr>
        <w:br w:type="textWrapping" w:clear="all"/>
      </w:r>
      <w:r>
        <w:rPr>
          <w:b/>
          <w:sz w:val="28"/>
        </w:rPr>
        <w:br w:type="page"/>
      </w:r>
    </w:p>
    <w:p w:rsidR="004B71E0" w:rsidRDefault="004B71E0" w:rsidP="00C0108C">
      <w:pPr>
        <w:spacing w:line="360" w:lineRule="auto"/>
        <w:jc w:val="center"/>
        <w:rPr>
          <w:sz w:val="28"/>
        </w:rPr>
      </w:pPr>
      <w:r w:rsidRPr="00C0108C">
        <w:rPr>
          <w:b/>
          <w:sz w:val="28"/>
        </w:rPr>
        <w:t>Уровни тарифов на энергетические ресурсы за 20</w:t>
      </w:r>
      <w:r w:rsidR="0072428F">
        <w:rPr>
          <w:b/>
          <w:sz w:val="28"/>
        </w:rPr>
        <w:t>19</w:t>
      </w:r>
      <w:r w:rsidRPr="00C0108C">
        <w:rPr>
          <w:b/>
          <w:sz w:val="28"/>
        </w:rPr>
        <w:t>-20</w:t>
      </w:r>
      <w:r w:rsidR="0072428F">
        <w:rPr>
          <w:b/>
          <w:sz w:val="28"/>
        </w:rPr>
        <w:t>23</w:t>
      </w:r>
      <w:r w:rsidRPr="00C0108C">
        <w:rPr>
          <w:b/>
          <w:sz w:val="28"/>
        </w:rPr>
        <w:t xml:space="preserve"> гг.</w:t>
      </w:r>
    </w:p>
    <w:p w:rsidR="004B71E0" w:rsidRDefault="004B71E0" w:rsidP="006C20C8">
      <w:pPr>
        <w:spacing w:after="160" w:line="259" w:lineRule="auto"/>
        <w:jc w:val="right"/>
        <w:rPr>
          <w:color w:val="000000"/>
          <w:sz w:val="28"/>
          <w:szCs w:val="28"/>
        </w:rPr>
      </w:pPr>
      <w:r>
        <w:rPr>
          <w:sz w:val="28"/>
        </w:rPr>
        <w:t>Таблица 1</w:t>
      </w:r>
      <w:r w:rsidRPr="00FD235F">
        <w:rPr>
          <w:sz w:val="28"/>
        </w:rPr>
        <w:t>.</w:t>
      </w:r>
      <w:r>
        <w:rPr>
          <w:sz w:val="28"/>
        </w:rPr>
        <w:t>3</w:t>
      </w:r>
    </w:p>
    <w:tbl>
      <w:tblPr>
        <w:tblW w:w="92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60"/>
        <w:gridCol w:w="1375"/>
        <w:gridCol w:w="1385"/>
        <w:gridCol w:w="1385"/>
        <w:gridCol w:w="1435"/>
        <w:gridCol w:w="1527"/>
      </w:tblGrid>
      <w:tr w:rsidR="004B71E0" w:rsidRPr="00E17E99" w:rsidTr="00BE0D0B">
        <w:trPr>
          <w:trHeight w:val="66"/>
        </w:trPr>
        <w:tc>
          <w:tcPr>
            <w:tcW w:w="2160" w:type="dxa"/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Ресурс</w:t>
            </w:r>
          </w:p>
        </w:tc>
        <w:tc>
          <w:tcPr>
            <w:tcW w:w="1375" w:type="dxa"/>
          </w:tcPr>
          <w:p w:rsidR="004B71E0" w:rsidRPr="00E17E99" w:rsidRDefault="004B71E0" w:rsidP="0072428F">
            <w:pPr>
              <w:jc w:val="center"/>
              <w:rPr>
                <w:b/>
              </w:rPr>
            </w:pPr>
            <w:r w:rsidRPr="00E17E99">
              <w:rPr>
                <w:b/>
              </w:rPr>
              <w:t>201</w:t>
            </w:r>
            <w:r w:rsidR="0072428F">
              <w:rPr>
                <w:b/>
              </w:rPr>
              <w:t>9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385" w:type="dxa"/>
          </w:tcPr>
          <w:p w:rsidR="004B71E0" w:rsidRPr="00E17E99" w:rsidRDefault="004B71E0" w:rsidP="0072428F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72428F">
              <w:rPr>
                <w:b/>
              </w:rPr>
              <w:t>20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385" w:type="dxa"/>
          </w:tcPr>
          <w:p w:rsidR="004B71E0" w:rsidRPr="00E17E99" w:rsidRDefault="004B71E0" w:rsidP="0072428F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72428F">
              <w:rPr>
                <w:b/>
              </w:rPr>
              <w:t>21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435" w:type="dxa"/>
          </w:tcPr>
          <w:p w:rsidR="004B71E0" w:rsidRPr="00E17E99" w:rsidRDefault="004B71E0" w:rsidP="0072428F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72428F">
              <w:rPr>
                <w:b/>
              </w:rPr>
              <w:t>22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527" w:type="dxa"/>
          </w:tcPr>
          <w:p w:rsidR="004B71E0" w:rsidRPr="00E17E99" w:rsidRDefault="004B71E0" w:rsidP="0072428F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72428F">
              <w:rPr>
                <w:b/>
              </w:rPr>
              <w:t>23</w:t>
            </w:r>
            <w:r w:rsidRPr="00E17E99">
              <w:rPr>
                <w:b/>
              </w:rPr>
              <w:t xml:space="preserve"> год</w:t>
            </w:r>
          </w:p>
        </w:tc>
      </w:tr>
      <w:tr w:rsidR="004B71E0" w:rsidRPr="00E17E99" w:rsidTr="00BE0D0B">
        <w:trPr>
          <w:trHeight w:val="63"/>
        </w:trPr>
        <w:tc>
          <w:tcPr>
            <w:tcW w:w="2160" w:type="dxa"/>
          </w:tcPr>
          <w:p w:rsidR="004B71E0" w:rsidRPr="00E17E99" w:rsidRDefault="004B71E0" w:rsidP="00BE0D0B">
            <w:r w:rsidRPr="00E17E99">
              <w:t>Электроэнергия, руб./кВт</w:t>
            </w:r>
          </w:p>
        </w:tc>
        <w:tc>
          <w:tcPr>
            <w:tcW w:w="1375" w:type="dxa"/>
            <w:vAlign w:val="center"/>
          </w:tcPr>
          <w:p w:rsidR="004B71E0" w:rsidRPr="00E17E99" w:rsidRDefault="0072428F" w:rsidP="00BE0D0B">
            <w:pPr>
              <w:jc w:val="center"/>
            </w:pPr>
            <w:r>
              <w:t>7,3638</w:t>
            </w:r>
          </w:p>
        </w:tc>
        <w:tc>
          <w:tcPr>
            <w:tcW w:w="1385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  <w:tc>
          <w:tcPr>
            <w:tcW w:w="1385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  <w:tc>
          <w:tcPr>
            <w:tcW w:w="1435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  <w:tc>
          <w:tcPr>
            <w:tcW w:w="1527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</w:tr>
      <w:tr w:rsidR="004B71E0" w:rsidRPr="00E17E99" w:rsidTr="00BE0D0B">
        <w:trPr>
          <w:trHeight w:val="63"/>
        </w:trPr>
        <w:tc>
          <w:tcPr>
            <w:tcW w:w="2160" w:type="dxa"/>
          </w:tcPr>
          <w:p w:rsidR="004B71E0" w:rsidRPr="00E17E99" w:rsidRDefault="004B71E0" w:rsidP="00BE0D0B">
            <w:r w:rsidRPr="00E17E99">
              <w:t>Тепловая энергия, руб./Гкал</w:t>
            </w:r>
          </w:p>
        </w:tc>
        <w:tc>
          <w:tcPr>
            <w:tcW w:w="1375" w:type="dxa"/>
            <w:vAlign w:val="center"/>
          </w:tcPr>
          <w:p w:rsidR="004B71E0" w:rsidRPr="00E17E99" w:rsidRDefault="0072428F" w:rsidP="00BE0D0B">
            <w:pPr>
              <w:jc w:val="center"/>
            </w:pPr>
            <w:r>
              <w:t>4861</w:t>
            </w:r>
          </w:p>
        </w:tc>
        <w:tc>
          <w:tcPr>
            <w:tcW w:w="1385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  <w:tc>
          <w:tcPr>
            <w:tcW w:w="1385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  <w:tc>
          <w:tcPr>
            <w:tcW w:w="1435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  <w:tc>
          <w:tcPr>
            <w:tcW w:w="1527" w:type="dxa"/>
            <w:vAlign w:val="center"/>
          </w:tcPr>
          <w:p w:rsidR="004B71E0" w:rsidRPr="00E17E99" w:rsidRDefault="004B71E0" w:rsidP="00BE0D0B">
            <w:pPr>
              <w:jc w:val="center"/>
            </w:pPr>
          </w:p>
        </w:tc>
      </w:tr>
    </w:tbl>
    <w:p w:rsidR="004B71E0" w:rsidRDefault="004B71E0" w:rsidP="0082055A">
      <w:pPr>
        <w:spacing w:line="360" w:lineRule="auto"/>
        <w:ind w:left="-851" w:firstLine="851"/>
        <w:jc w:val="center"/>
        <w:rPr>
          <w:color w:val="000000"/>
          <w:sz w:val="28"/>
          <w:szCs w:val="28"/>
        </w:rPr>
      </w:pPr>
    </w:p>
    <w:p w:rsidR="004B71E0" w:rsidRDefault="004B71E0" w:rsidP="006C20C8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2017D3">
        <w:rPr>
          <w:color w:val="000000"/>
          <w:sz w:val="28"/>
          <w:szCs w:val="28"/>
        </w:rPr>
        <w:t>Организация имеет в хозяйственном ведении следующие здания, строения, сооружения:</w:t>
      </w:r>
    </w:p>
    <w:p w:rsidR="004B71E0" w:rsidRPr="002017D3" w:rsidRDefault="004B71E0" w:rsidP="006C20C8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10076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917"/>
        <w:gridCol w:w="2914"/>
        <w:gridCol w:w="2552"/>
        <w:gridCol w:w="2693"/>
      </w:tblGrid>
      <w:tr w:rsidR="004B71E0" w:rsidRPr="00E17E99" w:rsidTr="00487E2E">
        <w:trPr>
          <w:trHeight w:val="27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Объект учреждения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 xml:space="preserve">Здание администрации с. Мортки, ул. </w:t>
            </w:r>
            <w:proofErr w:type="gramStart"/>
            <w:r>
              <w:t>Школьная</w:t>
            </w:r>
            <w:proofErr w:type="gramEnd"/>
            <w:r>
              <w:t>, д. 9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 xml:space="preserve">Здание сельского клуба с. Мортки, ул. </w:t>
            </w:r>
            <w:proofErr w:type="gramStart"/>
            <w:r>
              <w:t>Молодежная</w:t>
            </w:r>
            <w:proofErr w:type="gramEnd"/>
            <w:r>
              <w:t>, д. 7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>
              <w:t xml:space="preserve">Здание сельского клуба с. Кандаурово, ул. </w:t>
            </w:r>
            <w:proofErr w:type="gramStart"/>
            <w:r>
              <w:t>Центральная</w:t>
            </w:r>
            <w:proofErr w:type="gramEnd"/>
            <w:r>
              <w:t>, д. 18</w:t>
            </w:r>
          </w:p>
        </w:tc>
      </w:tr>
      <w:tr w:rsidR="004B71E0" w:rsidRPr="00E17E99" w:rsidTr="00487E2E">
        <w:trPr>
          <w:trHeight w:val="243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 xml:space="preserve">Год </w:t>
            </w:r>
          </w:p>
          <w:p w:rsidR="004B71E0" w:rsidRPr="00E17E99" w:rsidRDefault="004B71E0" w:rsidP="00BE0D0B">
            <w:pPr>
              <w:jc w:val="center"/>
            </w:pPr>
            <w:r w:rsidRPr="00E17E99">
              <w:t>постройки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1959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1952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1964</w:t>
            </w:r>
          </w:p>
        </w:tc>
      </w:tr>
      <w:tr w:rsidR="004B71E0" w:rsidRPr="00E17E99" w:rsidTr="00487E2E">
        <w:trPr>
          <w:trHeight w:val="153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Количество этажей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</w:t>
            </w:r>
          </w:p>
        </w:tc>
      </w:tr>
      <w:tr w:rsidR="004B71E0" w:rsidRPr="00E17E99" w:rsidTr="00487E2E">
        <w:trPr>
          <w:trHeight w:val="532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Количество входов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2</w:t>
            </w:r>
          </w:p>
        </w:tc>
      </w:tr>
      <w:tr w:rsidR="004B71E0" w:rsidRPr="00E17E99" w:rsidTr="00487E2E">
        <w:trPr>
          <w:trHeight w:val="304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Общая площадь, м</w:t>
            </w:r>
            <w:proofErr w:type="gramStart"/>
            <w:r w:rsidRPr="00E17E9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89,5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241,8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466,8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  <w:rPr>
                <w:vertAlign w:val="superscript"/>
              </w:rPr>
            </w:pPr>
            <w:r w:rsidRPr="00E17E99">
              <w:t>Отапливаемая площадь, м</w:t>
            </w:r>
            <w:proofErr w:type="gramStart"/>
            <w:r w:rsidRPr="00E17E9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70,1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241,8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466,8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ind w:right="-99"/>
              <w:jc w:val="center"/>
            </w:pPr>
            <w:r w:rsidRPr="00E17E99">
              <w:t xml:space="preserve">Высота </w:t>
            </w:r>
          </w:p>
          <w:p w:rsidR="004B71E0" w:rsidRPr="00E17E99" w:rsidRDefault="004B71E0" w:rsidP="00BE0D0B">
            <w:pPr>
              <w:ind w:right="-99"/>
              <w:jc w:val="center"/>
            </w:pPr>
            <w:r w:rsidRPr="00E17E99">
              <w:t xml:space="preserve">по наружному обмеру, </w:t>
            </w:r>
            <w:proofErr w:type="gramStart"/>
            <w:r w:rsidRPr="00E17E99">
              <w:t>м</w:t>
            </w:r>
            <w:proofErr w:type="gramEnd"/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3,5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4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  <w:rPr>
                <w:vertAlign w:val="superscript"/>
              </w:rPr>
            </w:pPr>
            <w:r w:rsidRPr="00E17E99">
              <w:t>Наружный объем здания, м</w:t>
            </w:r>
            <w:r w:rsidRPr="00E17E99">
              <w:rPr>
                <w:vertAlign w:val="superscript"/>
              </w:rPr>
              <w:t>3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370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875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1880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 xml:space="preserve">Материал </w:t>
            </w:r>
          </w:p>
          <w:p w:rsidR="004B71E0" w:rsidRPr="00E17E99" w:rsidRDefault="004B71E0" w:rsidP="00BE0D0B">
            <w:pPr>
              <w:jc w:val="center"/>
            </w:pPr>
            <w:r w:rsidRPr="00E17E99">
              <w:t>стен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Дерево</w:t>
            </w:r>
          </w:p>
        </w:tc>
        <w:tc>
          <w:tcPr>
            <w:tcW w:w="2552" w:type="dxa"/>
            <w:vAlign w:val="center"/>
          </w:tcPr>
          <w:p w:rsidR="004B71E0" w:rsidRDefault="004B71E0" w:rsidP="00BE0D0B">
            <w:pPr>
              <w:jc w:val="center"/>
            </w:pPr>
            <w:r w:rsidRPr="00264AC1">
              <w:t>Дерево</w:t>
            </w:r>
          </w:p>
        </w:tc>
        <w:tc>
          <w:tcPr>
            <w:tcW w:w="2693" w:type="dxa"/>
            <w:vAlign w:val="center"/>
          </w:tcPr>
          <w:p w:rsidR="004B71E0" w:rsidRDefault="004B71E0" w:rsidP="00BE0D0B">
            <w:pPr>
              <w:jc w:val="center"/>
            </w:pPr>
            <w:r w:rsidRPr="00264AC1">
              <w:t>Дерево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Материал перекрытий</w:t>
            </w:r>
          </w:p>
        </w:tc>
        <w:tc>
          <w:tcPr>
            <w:tcW w:w="2914" w:type="dxa"/>
            <w:vAlign w:val="center"/>
          </w:tcPr>
          <w:p w:rsidR="004B71E0" w:rsidRDefault="004B71E0" w:rsidP="00BE0D0B">
            <w:pPr>
              <w:jc w:val="center"/>
            </w:pPr>
            <w:r>
              <w:t>Дерево</w:t>
            </w:r>
          </w:p>
        </w:tc>
        <w:tc>
          <w:tcPr>
            <w:tcW w:w="2552" w:type="dxa"/>
            <w:vAlign w:val="center"/>
          </w:tcPr>
          <w:p w:rsidR="004B71E0" w:rsidRDefault="004B71E0" w:rsidP="00BE0D0B">
            <w:pPr>
              <w:jc w:val="center"/>
            </w:pPr>
            <w:r w:rsidRPr="00264AC1">
              <w:t>Дерево</w:t>
            </w:r>
          </w:p>
        </w:tc>
        <w:tc>
          <w:tcPr>
            <w:tcW w:w="2693" w:type="dxa"/>
            <w:vAlign w:val="center"/>
          </w:tcPr>
          <w:p w:rsidR="004B71E0" w:rsidRDefault="004B71E0" w:rsidP="00BE0D0B">
            <w:pPr>
              <w:jc w:val="center"/>
            </w:pPr>
            <w:r w:rsidRPr="00264AC1">
              <w:t>Дерево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Характеристика окон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Пластиковые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Летние створные, зимние створные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Двойные глухие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Крыша (материал)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Шифер</w:t>
            </w:r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Шифер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Железо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Тип отопительных приборов</w:t>
            </w:r>
          </w:p>
        </w:tc>
        <w:tc>
          <w:tcPr>
            <w:tcW w:w="2914" w:type="dxa"/>
            <w:vAlign w:val="center"/>
          </w:tcPr>
          <w:p w:rsidR="004B71E0" w:rsidRPr="00E17E99" w:rsidRDefault="004B71E0" w:rsidP="00BE0D0B">
            <w:pPr>
              <w:jc w:val="center"/>
            </w:pPr>
            <w:proofErr w:type="spellStart"/>
            <w:r>
              <w:t>Электропанели</w:t>
            </w:r>
            <w:proofErr w:type="spellEnd"/>
          </w:p>
        </w:tc>
        <w:tc>
          <w:tcPr>
            <w:tcW w:w="2552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Печное</w:t>
            </w:r>
          </w:p>
        </w:tc>
        <w:tc>
          <w:tcPr>
            <w:tcW w:w="2693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>Чугунные радиаторы</w:t>
            </w:r>
          </w:p>
        </w:tc>
      </w:tr>
      <w:tr w:rsidR="004B71E0" w:rsidRPr="00E17E99" w:rsidTr="00487E2E">
        <w:trPr>
          <w:trHeight w:val="60"/>
        </w:trPr>
        <w:tc>
          <w:tcPr>
            <w:tcW w:w="1917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Износ здания фактический/</w:t>
            </w:r>
          </w:p>
          <w:p w:rsidR="004B71E0" w:rsidRPr="00E17E99" w:rsidRDefault="004B71E0" w:rsidP="00BE0D0B">
            <w:pPr>
              <w:jc w:val="center"/>
            </w:pPr>
            <w:r w:rsidRPr="00E17E99">
              <w:t>физический</w:t>
            </w:r>
          </w:p>
        </w:tc>
        <w:tc>
          <w:tcPr>
            <w:tcW w:w="2914" w:type="dxa"/>
            <w:vAlign w:val="center"/>
          </w:tcPr>
          <w:p w:rsidR="004B71E0" w:rsidRPr="00FC3F4A" w:rsidRDefault="004B71E0" w:rsidP="00FC3F4A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5</w:t>
            </w:r>
            <w:r w:rsidR="00FC3F4A">
              <w:rPr>
                <w:color w:val="FF0000"/>
              </w:rPr>
              <w:t>5</w:t>
            </w:r>
          </w:p>
        </w:tc>
        <w:tc>
          <w:tcPr>
            <w:tcW w:w="2552" w:type="dxa"/>
            <w:vAlign w:val="center"/>
          </w:tcPr>
          <w:p w:rsidR="004B71E0" w:rsidRPr="00FC3F4A" w:rsidRDefault="004B71E0" w:rsidP="00FC3F4A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7</w:t>
            </w:r>
            <w:r w:rsidR="00FC3F4A">
              <w:rPr>
                <w:color w:val="FF0000"/>
              </w:rPr>
              <w:t>5</w:t>
            </w:r>
          </w:p>
        </w:tc>
        <w:tc>
          <w:tcPr>
            <w:tcW w:w="2693" w:type="dxa"/>
            <w:vAlign w:val="center"/>
          </w:tcPr>
          <w:p w:rsidR="004B71E0" w:rsidRPr="00FC3F4A" w:rsidRDefault="004B71E0" w:rsidP="00FC3F4A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6</w:t>
            </w:r>
            <w:r w:rsidR="00FC3F4A">
              <w:rPr>
                <w:color w:val="FF0000"/>
              </w:rPr>
              <w:t>5</w:t>
            </w:r>
          </w:p>
        </w:tc>
      </w:tr>
    </w:tbl>
    <w:p w:rsidR="004B71E0" w:rsidRDefault="004B71E0" w:rsidP="006C20C8">
      <w:pPr>
        <w:spacing w:line="360" w:lineRule="auto"/>
        <w:ind w:left="-851" w:firstLine="851"/>
        <w:jc w:val="both"/>
      </w:pPr>
    </w:p>
    <w:p w:rsidR="004B71E0" w:rsidRDefault="004B71E0" w:rsidP="006C20C8">
      <w:pPr>
        <w:pStyle w:val="20"/>
        <w:shd w:val="clear" w:color="auto" w:fill="auto"/>
        <w:spacing w:line="360" w:lineRule="auto"/>
        <w:ind w:left="-851" w:firstLine="851"/>
        <w:rPr>
          <w:rFonts w:ascii="Times New Roman" w:hAnsi="Times New Roman"/>
        </w:rPr>
      </w:pPr>
      <w:r w:rsidRPr="00BF5B10">
        <w:rPr>
          <w:rFonts w:ascii="Times New Roman" w:hAnsi="Times New Roman"/>
        </w:rPr>
        <w:t xml:space="preserve">Общая площадь помещений организации составляет </w:t>
      </w:r>
      <w:r>
        <w:rPr>
          <w:rFonts w:ascii="Times New Roman" w:hAnsi="Times New Roman"/>
        </w:rPr>
        <w:t>798,1 кв. м., в том числе отапливаемая 778,7 кв. м.</w:t>
      </w:r>
    </w:p>
    <w:p w:rsidR="004B71E0" w:rsidRPr="00C42EED" w:rsidRDefault="004B71E0" w:rsidP="00E64FFE">
      <w:pPr>
        <w:pStyle w:val="af2"/>
        <w:spacing w:line="360" w:lineRule="auto"/>
        <w:ind w:left="-567" w:firstLine="567"/>
        <w:jc w:val="both"/>
        <w:rPr>
          <w:sz w:val="28"/>
        </w:rPr>
      </w:pPr>
      <w:proofErr w:type="gramStart"/>
      <w:r w:rsidRPr="00C42EED">
        <w:rPr>
          <w:sz w:val="28"/>
        </w:rPr>
        <w:t>Основными проблемами, приводящими к нерациональному использо</w:t>
      </w:r>
      <w:r>
        <w:rPr>
          <w:sz w:val="28"/>
        </w:rPr>
        <w:t xml:space="preserve">ванию энергетических ресурсов в </w:t>
      </w:r>
      <w:r w:rsidRPr="00C42EED">
        <w:rPr>
          <w:sz w:val="28"/>
        </w:rPr>
        <w:t>организации являются</w:t>
      </w:r>
      <w:proofErr w:type="gramEnd"/>
      <w:r w:rsidRPr="00C42EED">
        <w:rPr>
          <w:sz w:val="28"/>
        </w:rPr>
        <w:t>:</w:t>
      </w:r>
    </w:p>
    <w:p w:rsidR="004B71E0" w:rsidRPr="00C42EED" w:rsidRDefault="004B71E0" w:rsidP="009B79C8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2EED">
        <w:rPr>
          <w:sz w:val="28"/>
          <w:szCs w:val="28"/>
        </w:rPr>
        <w:t xml:space="preserve">отсутствие системы </w:t>
      </w:r>
      <w:proofErr w:type="gramStart"/>
      <w:r w:rsidRPr="00C42EED">
        <w:rPr>
          <w:sz w:val="28"/>
          <w:szCs w:val="28"/>
        </w:rPr>
        <w:t>контроля за</w:t>
      </w:r>
      <w:proofErr w:type="gramEnd"/>
      <w:r w:rsidRPr="00C42EED">
        <w:rPr>
          <w:sz w:val="28"/>
          <w:szCs w:val="28"/>
        </w:rPr>
        <w:t xml:space="preserve"> рациональным расходованием топлива, энергии и воды; </w:t>
      </w:r>
    </w:p>
    <w:p w:rsidR="004B71E0" w:rsidRPr="00C42EED" w:rsidRDefault="004B71E0" w:rsidP="009B79C8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2EED">
        <w:rPr>
          <w:sz w:val="28"/>
          <w:szCs w:val="28"/>
        </w:rPr>
        <w:t xml:space="preserve">высокий износ основных фондов организации, в том числе зданий, строений, сооружений, инженерных коммуникаций, электропроводки; </w:t>
      </w:r>
    </w:p>
    <w:p w:rsidR="004B71E0" w:rsidRDefault="004B71E0" w:rsidP="006C20C8">
      <w:pPr>
        <w:jc w:val="center"/>
        <w:rPr>
          <w:b/>
        </w:rPr>
      </w:pPr>
    </w:p>
    <w:p w:rsidR="004B71E0" w:rsidRDefault="004B71E0" w:rsidP="004755D5">
      <w:pPr>
        <w:jc w:val="center"/>
        <w:rPr>
          <w:b/>
        </w:rPr>
      </w:pPr>
      <w:r>
        <w:rPr>
          <w:b/>
        </w:rPr>
        <w:br w:type="page"/>
      </w:r>
    </w:p>
    <w:p w:rsidR="004B71E0" w:rsidRPr="00C0108C" w:rsidRDefault="004B71E0" w:rsidP="004755D5">
      <w:pPr>
        <w:jc w:val="center"/>
        <w:rPr>
          <w:b/>
          <w:sz w:val="28"/>
        </w:rPr>
      </w:pPr>
      <w:r w:rsidRPr="00C0108C">
        <w:rPr>
          <w:b/>
          <w:sz w:val="28"/>
        </w:rPr>
        <w:t>Численность сотрудников учреждения</w:t>
      </w:r>
    </w:p>
    <w:p w:rsidR="004B71E0" w:rsidRPr="000B5102" w:rsidRDefault="004B71E0" w:rsidP="004755D5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96"/>
        <w:gridCol w:w="1448"/>
        <w:gridCol w:w="1583"/>
        <w:gridCol w:w="1514"/>
        <w:gridCol w:w="1514"/>
        <w:gridCol w:w="1515"/>
      </w:tblGrid>
      <w:tr w:rsidR="004B71E0" w:rsidRPr="00E17E99" w:rsidTr="00082D5B">
        <w:tc>
          <w:tcPr>
            <w:tcW w:w="1996" w:type="dxa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4B71E0" w:rsidRPr="00E17E99" w:rsidRDefault="004B71E0" w:rsidP="00FC3F4A">
            <w:pPr>
              <w:jc w:val="center"/>
              <w:rPr>
                <w:b/>
              </w:rPr>
            </w:pPr>
            <w:r w:rsidRPr="00E17E99">
              <w:rPr>
                <w:b/>
              </w:rPr>
              <w:t>201</w:t>
            </w:r>
            <w:r w:rsidR="00FC3F4A">
              <w:rPr>
                <w:b/>
              </w:rPr>
              <w:t>9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583" w:type="dxa"/>
          </w:tcPr>
          <w:p w:rsidR="004B71E0" w:rsidRPr="00E17E99" w:rsidRDefault="004B71E0" w:rsidP="00FC3F4A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FC3F4A">
              <w:rPr>
                <w:b/>
              </w:rPr>
              <w:t>20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514" w:type="dxa"/>
          </w:tcPr>
          <w:p w:rsidR="004B71E0" w:rsidRPr="00E17E99" w:rsidRDefault="004B71E0" w:rsidP="00FC3F4A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FC3F4A">
              <w:rPr>
                <w:b/>
              </w:rPr>
              <w:t>21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514" w:type="dxa"/>
          </w:tcPr>
          <w:p w:rsidR="004B71E0" w:rsidRPr="00E17E99" w:rsidRDefault="004B71E0" w:rsidP="00FC3F4A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FC3F4A">
              <w:rPr>
                <w:b/>
              </w:rPr>
              <w:t>22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1515" w:type="dxa"/>
          </w:tcPr>
          <w:p w:rsidR="004B71E0" w:rsidRPr="00E17E99" w:rsidRDefault="004B71E0" w:rsidP="00FC3F4A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 w:rsidR="00FC3F4A">
              <w:rPr>
                <w:b/>
              </w:rPr>
              <w:t>23</w:t>
            </w:r>
            <w:r w:rsidRPr="00E17E99">
              <w:rPr>
                <w:b/>
              </w:rPr>
              <w:t xml:space="preserve"> год</w:t>
            </w:r>
          </w:p>
        </w:tc>
      </w:tr>
      <w:tr w:rsidR="00FC3F4A" w:rsidRPr="00E17E99" w:rsidTr="00082D5B">
        <w:tc>
          <w:tcPr>
            <w:tcW w:w="1996" w:type="dxa"/>
          </w:tcPr>
          <w:p w:rsidR="00FC3F4A" w:rsidRPr="00E17E99" w:rsidRDefault="00FC3F4A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Всего работников</w:t>
            </w:r>
          </w:p>
        </w:tc>
        <w:tc>
          <w:tcPr>
            <w:tcW w:w="1448" w:type="dxa"/>
            <w:vAlign w:val="center"/>
          </w:tcPr>
          <w:p w:rsidR="00FC3F4A" w:rsidRPr="00E17E99" w:rsidRDefault="00FC3F4A" w:rsidP="004802DA">
            <w:pPr>
              <w:jc w:val="center"/>
            </w:pPr>
            <w:r>
              <w:t>17</w:t>
            </w:r>
          </w:p>
        </w:tc>
        <w:tc>
          <w:tcPr>
            <w:tcW w:w="1583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5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</w:tr>
      <w:tr w:rsidR="00FC3F4A" w:rsidRPr="00E17E99" w:rsidTr="00082D5B">
        <w:tc>
          <w:tcPr>
            <w:tcW w:w="1996" w:type="dxa"/>
          </w:tcPr>
          <w:p w:rsidR="00FC3F4A" w:rsidRPr="00E17E99" w:rsidRDefault="00FC3F4A" w:rsidP="00BE0D0B">
            <w:pPr>
              <w:jc w:val="center"/>
            </w:pPr>
            <w:r w:rsidRPr="00E17E99">
              <w:t>в том числе:</w:t>
            </w:r>
          </w:p>
        </w:tc>
        <w:tc>
          <w:tcPr>
            <w:tcW w:w="1448" w:type="dxa"/>
            <w:vAlign w:val="center"/>
          </w:tcPr>
          <w:p w:rsidR="00FC3F4A" w:rsidRPr="00E17E99" w:rsidRDefault="00FC3F4A" w:rsidP="004802DA">
            <w:pPr>
              <w:jc w:val="center"/>
            </w:pPr>
          </w:p>
        </w:tc>
        <w:tc>
          <w:tcPr>
            <w:tcW w:w="1583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5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</w:tr>
      <w:tr w:rsidR="00FC3F4A" w:rsidRPr="00E17E99" w:rsidTr="00082D5B">
        <w:tc>
          <w:tcPr>
            <w:tcW w:w="1996" w:type="dxa"/>
          </w:tcPr>
          <w:p w:rsidR="00FC3F4A" w:rsidRPr="00E17E99" w:rsidRDefault="00FC3F4A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Администрация</w:t>
            </w:r>
          </w:p>
        </w:tc>
        <w:tc>
          <w:tcPr>
            <w:tcW w:w="1448" w:type="dxa"/>
            <w:vAlign w:val="center"/>
          </w:tcPr>
          <w:p w:rsidR="00FC3F4A" w:rsidRPr="00E17E99" w:rsidRDefault="00FC3F4A" w:rsidP="004802DA">
            <w:pPr>
              <w:jc w:val="center"/>
            </w:pPr>
            <w:r>
              <w:t>5</w:t>
            </w:r>
          </w:p>
        </w:tc>
        <w:tc>
          <w:tcPr>
            <w:tcW w:w="1583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5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</w:tr>
      <w:tr w:rsidR="00FC3F4A" w:rsidRPr="00E17E99" w:rsidTr="00082D5B">
        <w:tc>
          <w:tcPr>
            <w:tcW w:w="1996" w:type="dxa"/>
          </w:tcPr>
          <w:p w:rsidR="00FC3F4A" w:rsidRPr="00E17E99" w:rsidRDefault="00FC3F4A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Персонал</w:t>
            </w:r>
          </w:p>
        </w:tc>
        <w:tc>
          <w:tcPr>
            <w:tcW w:w="1448" w:type="dxa"/>
            <w:vAlign w:val="center"/>
          </w:tcPr>
          <w:p w:rsidR="00FC3F4A" w:rsidRPr="00E17E99" w:rsidRDefault="00FC3F4A" w:rsidP="004802DA">
            <w:pPr>
              <w:jc w:val="center"/>
            </w:pPr>
            <w:r>
              <w:t>12</w:t>
            </w:r>
          </w:p>
        </w:tc>
        <w:tc>
          <w:tcPr>
            <w:tcW w:w="1583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4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1515" w:type="dxa"/>
            <w:vAlign w:val="center"/>
          </w:tcPr>
          <w:p w:rsidR="00FC3F4A" w:rsidRPr="00E17E99" w:rsidRDefault="00FC3F4A" w:rsidP="00BE0D0B">
            <w:pPr>
              <w:jc w:val="center"/>
            </w:pPr>
          </w:p>
        </w:tc>
      </w:tr>
    </w:tbl>
    <w:p w:rsidR="004B71E0" w:rsidRDefault="004B71E0" w:rsidP="00DB3C43">
      <w:pPr>
        <w:jc w:val="center"/>
        <w:rPr>
          <w:b/>
        </w:rPr>
      </w:pPr>
    </w:p>
    <w:p w:rsidR="004B71E0" w:rsidRPr="00C0108C" w:rsidRDefault="004B71E0" w:rsidP="00C0108C">
      <w:pPr>
        <w:spacing w:after="240"/>
        <w:jc w:val="center"/>
        <w:rPr>
          <w:b/>
          <w:sz w:val="28"/>
        </w:rPr>
      </w:pPr>
      <w:r w:rsidRPr="00C0108C">
        <w:rPr>
          <w:b/>
          <w:sz w:val="28"/>
        </w:rPr>
        <w:t>Количество ламп освещения</w:t>
      </w: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11"/>
        <w:gridCol w:w="1389"/>
        <w:gridCol w:w="2349"/>
        <w:gridCol w:w="2232"/>
        <w:gridCol w:w="1961"/>
      </w:tblGrid>
      <w:tr w:rsidR="004B71E0" w:rsidRPr="00E17E99" w:rsidTr="00BE0D0B">
        <w:trPr>
          <w:jc w:val="center"/>
        </w:trPr>
        <w:tc>
          <w:tcPr>
            <w:tcW w:w="1911" w:type="dxa"/>
            <w:vMerge w:val="restart"/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Наименование здания</w:t>
            </w:r>
          </w:p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(адрес)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Количество ламп</w:t>
            </w:r>
          </w:p>
        </w:tc>
      </w:tr>
      <w:tr w:rsidR="004B71E0" w:rsidRPr="00E17E99" w:rsidTr="00BE0D0B">
        <w:trPr>
          <w:trHeight w:val="330"/>
          <w:jc w:val="center"/>
        </w:trPr>
        <w:tc>
          <w:tcPr>
            <w:tcW w:w="1911" w:type="dxa"/>
            <w:vMerge/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внутреннее освещение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внешнее освещение</w:t>
            </w:r>
          </w:p>
        </w:tc>
      </w:tr>
      <w:tr w:rsidR="004B71E0" w:rsidRPr="00E17E99" w:rsidTr="00BE0D0B">
        <w:trPr>
          <w:trHeight w:val="240"/>
          <w:jc w:val="center"/>
        </w:trPr>
        <w:tc>
          <w:tcPr>
            <w:tcW w:w="1911" w:type="dxa"/>
            <w:vMerge/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 xml:space="preserve">в т.ч. </w:t>
            </w:r>
            <w:proofErr w:type="spellStart"/>
            <w:proofErr w:type="gramStart"/>
            <w:r w:rsidRPr="00E17E99">
              <w:rPr>
                <w:b/>
              </w:rPr>
              <w:t>энергосбе-регающих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E17E99" w:rsidRDefault="004B71E0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 xml:space="preserve">в т.ч. </w:t>
            </w:r>
            <w:proofErr w:type="spellStart"/>
            <w:proofErr w:type="gramStart"/>
            <w:r w:rsidRPr="00E17E99">
              <w:rPr>
                <w:b/>
              </w:rPr>
              <w:t>энергосбе-регающих</w:t>
            </w:r>
            <w:proofErr w:type="spellEnd"/>
            <w:proofErr w:type="gramEnd"/>
          </w:p>
        </w:tc>
      </w:tr>
      <w:tr w:rsidR="004B71E0" w:rsidRPr="00E17E99" w:rsidTr="00BE0D0B">
        <w:trPr>
          <w:trHeight w:val="510"/>
          <w:jc w:val="center"/>
        </w:trPr>
        <w:tc>
          <w:tcPr>
            <w:tcW w:w="1911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 xml:space="preserve">Здание администрации с. Мортки, ул. </w:t>
            </w:r>
            <w:proofErr w:type="gramStart"/>
            <w:r>
              <w:t>Школьная</w:t>
            </w:r>
            <w:proofErr w:type="gramEnd"/>
            <w:r>
              <w:t>, д. 9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14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8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0</w:t>
            </w:r>
          </w:p>
        </w:tc>
      </w:tr>
      <w:tr w:rsidR="004B71E0" w:rsidRPr="00E17E99" w:rsidTr="00BE0D0B">
        <w:trPr>
          <w:trHeight w:val="510"/>
          <w:jc w:val="center"/>
        </w:trPr>
        <w:tc>
          <w:tcPr>
            <w:tcW w:w="1911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 xml:space="preserve">Здание сельского клуба с. Мортки, ул. </w:t>
            </w:r>
            <w:proofErr w:type="gramStart"/>
            <w:r>
              <w:t>Молодежная</w:t>
            </w:r>
            <w:proofErr w:type="gramEnd"/>
            <w:r>
              <w:t>, д. 7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15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14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2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</w:t>
            </w:r>
          </w:p>
        </w:tc>
      </w:tr>
      <w:tr w:rsidR="004B71E0" w:rsidRPr="00E17E99" w:rsidTr="00BE0D0B">
        <w:trPr>
          <w:trHeight w:val="510"/>
          <w:jc w:val="center"/>
        </w:trPr>
        <w:tc>
          <w:tcPr>
            <w:tcW w:w="1911" w:type="dxa"/>
            <w:vAlign w:val="center"/>
          </w:tcPr>
          <w:p w:rsidR="004B71E0" w:rsidRPr="00E17E99" w:rsidRDefault="004B71E0" w:rsidP="00BE0D0B">
            <w:pPr>
              <w:jc w:val="center"/>
            </w:pPr>
            <w:r>
              <w:t xml:space="preserve">Здание сельского клуба с. Кандаурово, ул. </w:t>
            </w:r>
            <w:proofErr w:type="gramStart"/>
            <w:r>
              <w:t>Центральная</w:t>
            </w:r>
            <w:proofErr w:type="gramEnd"/>
            <w:r>
              <w:t>, д. 18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16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0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0</w:t>
            </w:r>
          </w:p>
        </w:tc>
      </w:tr>
      <w:tr w:rsidR="004B71E0" w:rsidRPr="00E17E99" w:rsidTr="00BE0D0B">
        <w:trPr>
          <w:trHeight w:val="510"/>
          <w:jc w:val="center"/>
        </w:trPr>
        <w:tc>
          <w:tcPr>
            <w:tcW w:w="1911" w:type="dxa"/>
            <w:vAlign w:val="center"/>
          </w:tcPr>
          <w:p w:rsidR="004B71E0" w:rsidRPr="00E17E99" w:rsidRDefault="004B71E0" w:rsidP="00BE0D0B">
            <w:pPr>
              <w:jc w:val="center"/>
            </w:pPr>
            <w:r w:rsidRPr="00E17E99">
              <w:t>Итого: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45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22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4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</w:t>
            </w:r>
          </w:p>
        </w:tc>
      </w:tr>
    </w:tbl>
    <w:p w:rsidR="004B71E0" w:rsidRDefault="004B71E0" w:rsidP="00DB3C43">
      <w:pPr>
        <w:jc w:val="center"/>
        <w:rPr>
          <w:b/>
        </w:rPr>
      </w:pPr>
    </w:p>
    <w:p w:rsidR="004B71E0" w:rsidRDefault="004B71E0" w:rsidP="00DB3C43">
      <w:pPr>
        <w:jc w:val="center"/>
        <w:rPr>
          <w:b/>
        </w:rPr>
      </w:pPr>
      <w:r>
        <w:rPr>
          <w:b/>
        </w:rPr>
        <w:br w:type="page"/>
      </w:r>
    </w:p>
    <w:p w:rsidR="004B71E0" w:rsidRDefault="004B71E0" w:rsidP="00EA3AEB">
      <w:pPr>
        <w:jc w:val="center"/>
        <w:rPr>
          <w:b/>
        </w:rPr>
        <w:sectPr w:rsidR="004B71E0" w:rsidSect="006C20C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B71E0" w:rsidRPr="00EA3AEB" w:rsidRDefault="004B71E0" w:rsidP="00EA3AEB">
      <w:pPr>
        <w:spacing w:after="240"/>
        <w:jc w:val="center"/>
        <w:rPr>
          <w:b/>
          <w:sz w:val="28"/>
        </w:rPr>
      </w:pPr>
      <w:r w:rsidRPr="00EA3AEB">
        <w:rPr>
          <w:b/>
          <w:sz w:val="28"/>
        </w:rPr>
        <w:lastRenderedPageBreak/>
        <w:t>Характеристика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3117"/>
        <w:gridCol w:w="3055"/>
        <w:gridCol w:w="3055"/>
        <w:gridCol w:w="2505"/>
      </w:tblGrid>
      <w:tr w:rsidR="004B71E0" w:rsidRPr="00E17E99" w:rsidTr="00EA3AEB">
        <w:trPr>
          <w:trHeight w:val="1428"/>
        </w:trPr>
        <w:tc>
          <w:tcPr>
            <w:tcW w:w="1033" w:type="pct"/>
            <w:vAlign w:val="center"/>
          </w:tcPr>
          <w:p w:rsidR="004B71E0" w:rsidRPr="00EA3AEB" w:rsidRDefault="004B71E0" w:rsidP="00EA3AEB">
            <w:pPr>
              <w:jc w:val="center"/>
            </w:pPr>
            <w:r w:rsidRPr="00EA3AEB">
              <w:t>Вид транспортных средств</w:t>
            </w:r>
          </w:p>
        </w:tc>
        <w:tc>
          <w:tcPr>
            <w:tcW w:w="1054" w:type="pct"/>
            <w:vAlign w:val="center"/>
          </w:tcPr>
          <w:p w:rsidR="004B71E0" w:rsidRPr="00EA3AEB" w:rsidRDefault="004B71E0" w:rsidP="00EA3AEB">
            <w:pPr>
              <w:jc w:val="center"/>
            </w:pPr>
            <w:r w:rsidRPr="00EA3AEB">
              <w:t xml:space="preserve">Грузоподъемность (т) или </w:t>
            </w:r>
            <w:proofErr w:type="spellStart"/>
            <w:r w:rsidRPr="00EA3AEB">
              <w:t>пассажировместимост</w:t>
            </w:r>
            <w:proofErr w:type="gramStart"/>
            <w:r w:rsidRPr="00EA3AEB">
              <w:t>ь</w:t>
            </w:r>
            <w:proofErr w:type="spellEnd"/>
            <w:r w:rsidRPr="00EA3AEB">
              <w:t>(</w:t>
            </w:r>
            <w:proofErr w:type="gramEnd"/>
            <w:r w:rsidRPr="00EA3AEB">
              <w:t>чел)</w:t>
            </w:r>
          </w:p>
        </w:tc>
        <w:tc>
          <w:tcPr>
            <w:tcW w:w="1033" w:type="pct"/>
            <w:vAlign w:val="center"/>
          </w:tcPr>
          <w:p w:rsidR="004B71E0" w:rsidRPr="00EA3AEB" w:rsidRDefault="004B71E0" w:rsidP="00EA3AEB">
            <w:pPr>
              <w:jc w:val="center"/>
            </w:pPr>
            <w:r w:rsidRPr="00EA3AEB">
              <w:t>Вид и марка используемого топлива</w:t>
            </w:r>
          </w:p>
        </w:tc>
        <w:tc>
          <w:tcPr>
            <w:tcW w:w="1033" w:type="pct"/>
            <w:vAlign w:val="center"/>
          </w:tcPr>
          <w:p w:rsidR="004B71E0" w:rsidRPr="00EA3AEB" w:rsidRDefault="004B71E0" w:rsidP="00EA3AEB">
            <w:pPr>
              <w:jc w:val="center"/>
            </w:pPr>
            <w:r w:rsidRPr="00EA3AEB">
              <w:t>Удельный расход топлива по паспортным данным (</w:t>
            </w:r>
            <w:proofErr w:type="gramStart"/>
            <w:r w:rsidRPr="00EA3AEB">
              <w:t>л</w:t>
            </w:r>
            <w:proofErr w:type="gramEnd"/>
            <w:r w:rsidRPr="00EA3AEB">
              <w:t>/100км)</w:t>
            </w:r>
          </w:p>
        </w:tc>
        <w:tc>
          <w:tcPr>
            <w:tcW w:w="848" w:type="pct"/>
            <w:vAlign w:val="center"/>
          </w:tcPr>
          <w:p w:rsidR="004B71E0" w:rsidRPr="00EA3AEB" w:rsidRDefault="004B71E0" w:rsidP="00EA3AEB">
            <w:pPr>
              <w:jc w:val="center"/>
            </w:pPr>
            <w:r w:rsidRPr="00EA3AEB">
              <w:t>пробег (тыс. км)</w:t>
            </w:r>
          </w:p>
        </w:tc>
      </w:tr>
      <w:tr w:rsidR="004B71E0" w:rsidRPr="00E17E99" w:rsidTr="00EA3AEB">
        <w:trPr>
          <w:trHeight w:val="291"/>
        </w:trPr>
        <w:tc>
          <w:tcPr>
            <w:tcW w:w="1033" w:type="pct"/>
            <w:vAlign w:val="center"/>
          </w:tcPr>
          <w:p w:rsidR="004B71E0" w:rsidRPr="00E17E99" w:rsidRDefault="004B71E0" w:rsidP="00BE0D0B">
            <w:pPr>
              <w:spacing w:line="360" w:lineRule="auto"/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ВАЗ 210740</w:t>
            </w:r>
          </w:p>
        </w:tc>
        <w:tc>
          <w:tcPr>
            <w:tcW w:w="1054" w:type="pct"/>
            <w:vAlign w:val="center"/>
          </w:tcPr>
          <w:p w:rsidR="004B71E0" w:rsidRPr="00E17E99" w:rsidRDefault="004B71E0" w:rsidP="00BE0D0B">
            <w:pPr>
              <w:jc w:val="center"/>
            </w:pPr>
            <w:r>
              <w:t>5</w:t>
            </w:r>
          </w:p>
        </w:tc>
        <w:tc>
          <w:tcPr>
            <w:tcW w:w="1033" w:type="pct"/>
            <w:vAlign w:val="center"/>
          </w:tcPr>
          <w:p w:rsidR="004B71E0" w:rsidRPr="00E17E99" w:rsidRDefault="004B71E0" w:rsidP="00BE0D0B">
            <w:pPr>
              <w:jc w:val="center"/>
            </w:pPr>
            <w:r>
              <w:t>АИ-92</w:t>
            </w:r>
          </w:p>
        </w:tc>
        <w:tc>
          <w:tcPr>
            <w:tcW w:w="1033" w:type="pct"/>
            <w:vAlign w:val="center"/>
          </w:tcPr>
          <w:p w:rsidR="004B71E0" w:rsidRPr="00E17E99" w:rsidRDefault="004B71E0" w:rsidP="00BE0D0B">
            <w:pPr>
              <w:jc w:val="center"/>
            </w:pPr>
            <w:r>
              <w:t>9,3</w:t>
            </w:r>
          </w:p>
        </w:tc>
        <w:tc>
          <w:tcPr>
            <w:tcW w:w="848" w:type="pct"/>
            <w:vAlign w:val="center"/>
          </w:tcPr>
          <w:p w:rsidR="004B71E0" w:rsidRPr="00FC3F4A" w:rsidRDefault="004B71E0" w:rsidP="00BE0D0B">
            <w:pPr>
              <w:jc w:val="center"/>
              <w:rPr>
                <w:color w:val="FF0000"/>
              </w:rPr>
            </w:pPr>
            <w:r w:rsidRPr="00FC3F4A">
              <w:rPr>
                <w:color w:val="FF0000"/>
              </w:rPr>
              <w:t>187,6</w:t>
            </w:r>
          </w:p>
        </w:tc>
      </w:tr>
    </w:tbl>
    <w:p w:rsidR="004B71E0" w:rsidRPr="00E17E99" w:rsidRDefault="004B71E0" w:rsidP="00EA3AEB">
      <w:pPr>
        <w:ind w:left="360"/>
      </w:pPr>
    </w:p>
    <w:p w:rsidR="004B71E0" w:rsidRPr="00E17E99" w:rsidRDefault="004B71E0" w:rsidP="00EA3AEB">
      <w:pPr>
        <w:ind w:left="360"/>
      </w:pPr>
    </w:p>
    <w:p w:rsidR="004B71E0" w:rsidRPr="00EA3AEB" w:rsidRDefault="004B71E0" w:rsidP="00EA3AEB">
      <w:pPr>
        <w:spacing w:after="240"/>
        <w:jc w:val="center"/>
        <w:rPr>
          <w:sz w:val="28"/>
        </w:rPr>
      </w:pPr>
      <w:r w:rsidRPr="00EA3AEB">
        <w:rPr>
          <w:b/>
          <w:sz w:val="28"/>
        </w:rPr>
        <w:t>Сведения о потреблении моторного топлива за последние пять лет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00"/>
        <w:gridCol w:w="2160"/>
        <w:gridCol w:w="2160"/>
        <w:gridCol w:w="2160"/>
        <w:gridCol w:w="2160"/>
        <w:gridCol w:w="2160"/>
      </w:tblGrid>
      <w:tr w:rsidR="00FC3F4A" w:rsidRPr="00E17E99" w:rsidTr="004802DA">
        <w:trPr>
          <w:trHeight w:val="62"/>
          <w:jc w:val="center"/>
        </w:trPr>
        <w:tc>
          <w:tcPr>
            <w:tcW w:w="2700" w:type="dxa"/>
            <w:vAlign w:val="center"/>
          </w:tcPr>
          <w:p w:rsidR="00FC3F4A" w:rsidRPr="00E17E99" w:rsidRDefault="00FC3F4A" w:rsidP="00BE0D0B">
            <w:pPr>
              <w:jc w:val="center"/>
              <w:rPr>
                <w:b/>
              </w:rPr>
            </w:pPr>
            <w:r w:rsidRPr="00E17E99">
              <w:rPr>
                <w:b/>
              </w:rPr>
              <w:t>Вид топлива</w:t>
            </w:r>
          </w:p>
        </w:tc>
        <w:tc>
          <w:tcPr>
            <w:tcW w:w="2160" w:type="dxa"/>
          </w:tcPr>
          <w:p w:rsidR="00FC3F4A" w:rsidRPr="00E17E99" w:rsidRDefault="00FC3F4A" w:rsidP="004802DA">
            <w:pPr>
              <w:jc w:val="center"/>
              <w:rPr>
                <w:b/>
              </w:rPr>
            </w:pPr>
            <w:r w:rsidRPr="00E17E9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2160" w:type="dxa"/>
          </w:tcPr>
          <w:p w:rsidR="00FC3F4A" w:rsidRPr="00E17E99" w:rsidRDefault="00FC3F4A" w:rsidP="004802DA">
            <w:pPr>
              <w:jc w:val="center"/>
              <w:rPr>
                <w:b/>
              </w:rPr>
            </w:pPr>
            <w:r w:rsidRPr="00E17E99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17E99">
              <w:rPr>
                <w:b/>
              </w:rPr>
              <w:t xml:space="preserve"> год</w:t>
            </w:r>
          </w:p>
        </w:tc>
        <w:tc>
          <w:tcPr>
            <w:tcW w:w="2160" w:type="dxa"/>
          </w:tcPr>
          <w:p w:rsidR="00FC3F4A" w:rsidRPr="00E17E99" w:rsidRDefault="00FC3F4A" w:rsidP="00FC3F4A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2160" w:type="dxa"/>
          </w:tcPr>
          <w:p w:rsidR="00FC3F4A" w:rsidRPr="00E17E99" w:rsidRDefault="00FC3F4A" w:rsidP="007C7AD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2160" w:type="dxa"/>
          </w:tcPr>
          <w:p w:rsidR="00FC3F4A" w:rsidRPr="00E17E99" w:rsidRDefault="00FC3F4A" w:rsidP="007C7AD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FC3F4A" w:rsidRPr="00E17E99" w:rsidTr="004802DA">
        <w:trPr>
          <w:trHeight w:val="59"/>
          <w:jc w:val="center"/>
        </w:trPr>
        <w:tc>
          <w:tcPr>
            <w:tcW w:w="2700" w:type="dxa"/>
          </w:tcPr>
          <w:p w:rsidR="00FC3F4A" w:rsidRPr="00E17E99" w:rsidRDefault="00FC3F4A" w:rsidP="00BE0D0B">
            <w:pPr>
              <w:jc w:val="center"/>
            </w:pPr>
            <w:r w:rsidRPr="00E17E99">
              <w:t>бензин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160" w:type="dxa"/>
          </w:tcPr>
          <w:p w:rsidR="00FC3F4A" w:rsidRPr="00E17E99" w:rsidRDefault="00FC3F4A" w:rsidP="004802DA">
            <w:pPr>
              <w:jc w:val="center"/>
            </w:pPr>
            <w:r>
              <w:t>1738</w:t>
            </w:r>
          </w:p>
        </w:tc>
        <w:tc>
          <w:tcPr>
            <w:tcW w:w="2160" w:type="dxa"/>
          </w:tcPr>
          <w:p w:rsidR="00FC3F4A" w:rsidRPr="00E17E99" w:rsidRDefault="00FC3F4A" w:rsidP="004802DA">
            <w:pPr>
              <w:jc w:val="center"/>
            </w:pPr>
            <w:r>
              <w:t>1480</w:t>
            </w:r>
          </w:p>
        </w:tc>
        <w:tc>
          <w:tcPr>
            <w:tcW w:w="2160" w:type="dxa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2160" w:type="dxa"/>
          </w:tcPr>
          <w:p w:rsidR="00FC3F4A" w:rsidRPr="00E17E99" w:rsidRDefault="00FC3F4A" w:rsidP="00BE0D0B">
            <w:pPr>
              <w:jc w:val="center"/>
            </w:pPr>
          </w:p>
        </w:tc>
        <w:tc>
          <w:tcPr>
            <w:tcW w:w="2160" w:type="dxa"/>
          </w:tcPr>
          <w:p w:rsidR="00FC3F4A" w:rsidRPr="00E17E99" w:rsidRDefault="00FC3F4A" w:rsidP="00BE0D0B">
            <w:pPr>
              <w:jc w:val="center"/>
            </w:pPr>
          </w:p>
        </w:tc>
      </w:tr>
    </w:tbl>
    <w:p w:rsidR="004B71E0" w:rsidRDefault="004B71E0" w:rsidP="00DB3C43">
      <w:pPr>
        <w:jc w:val="center"/>
        <w:rPr>
          <w:b/>
        </w:rPr>
        <w:sectPr w:rsidR="004B71E0" w:rsidSect="00EA3A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71E0" w:rsidRPr="00F707AB" w:rsidRDefault="004B71E0" w:rsidP="006C20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Цели и задачи Программы</w:t>
      </w:r>
    </w:p>
    <w:p w:rsidR="004B71E0" w:rsidRPr="00F707AB" w:rsidRDefault="004B71E0" w:rsidP="006C20C8">
      <w:pPr>
        <w:spacing w:line="360" w:lineRule="auto"/>
        <w:jc w:val="center"/>
        <w:rPr>
          <w:b/>
          <w:sz w:val="32"/>
          <w:szCs w:val="32"/>
        </w:rPr>
      </w:pPr>
      <w:r w:rsidRPr="00F707AB">
        <w:rPr>
          <w:b/>
          <w:sz w:val="32"/>
          <w:szCs w:val="32"/>
        </w:rPr>
        <w:t>Цели Программы</w:t>
      </w:r>
    </w:p>
    <w:p w:rsidR="004B71E0" w:rsidRPr="006D14A8" w:rsidRDefault="004B71E0" w:rsidP="006C20C8">
      <w:pPr>
        <w:spacing w:line="360" w:lineRule="auto"/>
        <w:jc w:val="center"/>
        <w:rPr>
          <w:b/>
          <w:sz w:val="22"/>
          <w:szCs w:val="22"/>
        </w:rPr>
      </w:pPr>
    </w:p>
    <w:p w:rsidR="004B71E0" w:rsidRDefault="004B71E0" w:rsidP="006C20C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707AB">
        <w:rPr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Программы являются</w:t>
      </w:r>
      <w:r>
        <w:rPr>
          <w:sz w:val="28"/>
          <w:szCs w:val="28"/>
        </w:rPr>
        <w:t>:</w:t>
      </w:r>
    </w:p>
    <w:p w:rsidR="004B71E0" w:rsidRPr="00821E20" w:rsidRDefault="004B71E0" w:rsidP="006C20C8">
      <w:pPr>
        <w:pStyle w:val="a3"/>
        <w:numPr>
          <w:ilvl w:val="0"/>
          <w:numId w:val="5"/>
        </w:num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7AB">
        <w:rPr>
          <w:sz w:val="28"/>
          <w:szCs w:val="28"/>
        </w:rPr>
        <w:t xml:space="preserve">овышение энергетической эффективности при потреблении энергетических ресурсов </w:t>
      </w:r>
      <w:r>
        <w:rPr>
          <w:sz w:val="28"/>
          <w:szCs w:val="28"/>
        </w:rPr>
        <w:t xml:space="preserve">в </w:t>
      </w:r>
      <w:r w:rsidRPr="00082D5B">
        <w:rPr>
          <w:sz w:val="28"/>
          <w:szCs w:val="28"/>
        </w:rPr>
        <w:t>Администрации Мортковского сельского поселения</w:t>
      </w:r>
      <w:r>
        <w:rPr>
          <w:sz w:val="28"/>
          <w:szCs w:val="28"/>
        </w:rPr>
        <w:t xml:space="preserve"> </w:t>
      </w:r>
      <w:r w:rsidRPr="00821E20">
        <w:rPr>
          <w:sz w:val="28"/>
          <w:szCs w:val="28"/>
        </w:rPr>
        <w:t>за счет оптимизации их использования, проведения энергосберегающих мероприятий непосредственно на местах, внедрения энергосберегающих решений и технологий.</w:t>
      </w:r>
    </w:p>
    <w:p w:rsidR="004B71E0" w:rsidRDefault="004B71E0" w:rsidP="006C20C8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Совокупное с</w:t>
      </w:r>
      <w:r w:rsidRPr="001E0E7F">
        <w:rPr>
          <w:sz w:val="28"/>
          <w:szCs w:val="28"/>
        </w:rPr>
        <w:t xml:space="preserve">нижение затрат на оплату энергоресурсов, </w:t>
      </w:r>
      <w:proofErr w:type="spellStart"/>
      <w:r w:rsidRPr="001E0E7F">
        <w:rPr>
          <w:sz w:val="28"/>
          <w:szCs w:val="28"/>
        </w:rPr>
        <w:t>энерг</w:t>
      </w:r>
      <w:proofErr w:type="gramStart"/>
      <w:r w:rsidRPr="001E0E7F">
        <w:rPr>
          <w:sz w:val="28"/>
          <w:szCs w:val="28"/>
        </w:rPr>
        <w:t>о</w:t>
      </w:r>
      <w:proofErr w:type="spellEnd"/>
      <w:r w:rsidRPr="001E0E7F">
        <w:rPr>
          <w:sz w:val="28"/>
          <w:szCs w:val="28"/>
        </w:rPr>
        <w:t>-</w:t>
      </w:r>
      <w:proofErr w:type="gramEnd"/>
      <w:r w:rsidRPr="001E0E7F">
        <w:rPr>
          <w:sz w:val="28"/>
          <w:szCs w:val="28"/>
        </w:rPr>
        <w:t xml:space="preserve"> и </w:t>
      </w:r>
      <w:proofErr w:type="spellStart"/>
      <w:r w:rsidRPr="001E0E7F">
        <w:rPr>
          <w:sz w:val="28"/>
          <w:szCs w:val="28"/>
        </w:rPr>
        <w:t>теплообеспечения</w:t>
      </w:r>
      <w:proofErr w:type="spellEnd"/>
      <w:r w:rsidRPr="001E0E7F">
        <w:rPr>
          <w:sz w:val="28"/>
          <w:szCs w:val="28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</w:t>
      </w:r>
      <w:r>
        <w:rPr>
          <w:sz w:val="28"/>
          <w:szCs w:val="28"/>
        </w:rPr>
        <w:t>.</w:t>
      </w:r>
    </w:p>
    <w:p w:rsidR="004B71E0" w:rsidRDefault="004B71E0" w:rsidP="006C20C8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теплоснабжения.</w:t>
      </w:r>
    </w:p>
    <w:p w:rsidR="004B71E0" w:rsidRDefault="004B71E0" w:rsidP="006C20C8">
      <w:pPr>
        <w:pStyle w:val="a3"/>
        <w:numPr>
          <w:ilvl w:val="0"/>
          <w:numId w:val="5"/>
        </w:num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функционирования и развития инженерных систем; снижение нагрузки на коммунальную инфраструктуру за счет экономии тепло- и электроэнергии организацией.</w:t>
      </w:r>
    </w:p>
    <w:p w:rsidR="004B71E0" w:rsidRPr="008D795D" w:rsidRDefault="004B71E0" w:rsidP="006C20C8">
      <w:pPr>
        <w:pStyle w:val="a3"/>
        <w:spacing w:after="0" w:line="360" w:lineRule="auto"/>
        <w:ind w:left="0"/>
        <w:jc w:val="center"/>
        <w:rPr>
          <w:b/>
          <w:sz w:val="32"/>
          <w:szCs w:val="32"/>
        </w:rPr>
      </w:pPr>
      <w:r w:rsidRPr="008D795D">
        <w:rPr>
          <w:b/>
          <w:sz w:val="32"/>
          <w:szCs w:val="32"/>
        </w:rPr>
        <w:t>Задачи Программы</w:t>
      </w:r>
    </w:p>
    <w:p w:rsidR="004B71E0" w:rsidRPr="006D14A8" w:rsidRDefault="004B71E0" w:rsidP="006C20C8">
      <w:pPr>
        <w:pStyle w:val="a3"/>
        <w:spacing w:after="0" w:line="360" w:lineRule="auto"/>
        <w:ind w:left="0"/>
        <w:jc w:val="both"/>
        <w:rPr>
          <w:b/>
          <w:sz w:val="22"/>
          <w:szCs w:val="22"/>
        </w:rPr>
      </w:pPr>
    </w:p>
    <w:p w:rsidR="004B71E0" w:rsidRPr="00412B18" w:rsidRDefault="004B71E0" w:rsidP="006C20C8">
      <w:pPr>
        <w:pStyle w:val="22"/>
        <w:spacing w:line="360" w:lineRule="auto"/>
        <w:ind w:left="-851" w:firstLine="1559"/>
        <w:jc w:val="both"/>
        <w:rPr>
          <w:sz w:val="28"/>
          <w:szCs w:val="28"/>
        </w:rPr>
      </w:pPr>
      <w:r w:rsidRPr="00412B18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4B71E0" w:rsidRPr="008D795D" w:rsidRDefault="004B71E0" w:rsidP="006C20C8">
      <w:pPr>
        <w:spacing w:line="360" w:lineRule="auto"/>
        <w:ind w:left="-851" w:firstLine="720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производств.</w:t>
      </w:r>
    </w:p>
    <w:p w:rsidR="004B71E0" w:rsidRPr="008D795D" w:rsidRDefault="004B71E0" w:rsidP="006C20C8">
      <w:pPr>
        <w:spacing w:line="360" w:lineRule="auto"/>
        <w:ind w:firstLine="720"/>
        <w:jc w:val="both"/>
        <w:rPr>
          <w:sz w:val="28"/>
          <w:szCs w:val="28"/>
        </w:rPr>
      </w:pPr>
      <w:r w:rsidRPr="008D795D">
        <w:rPr>
          <w:sz w:val="28"/>
          <w:szCs w:val="28"/>
        </w:rPr>
        <w:lastRenderedPageBreak/>
        <w:t>Для этого в предстоящий период необходимо:</w:t>
      </w:r>
    </w:p>
    <w:p w:rsidR="004B71E0" w:rsidRPr="008D795D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 xml:space="preserve">- принятие программ или среднесрочных (на 2-3 года) планов </w:t>
      </w:r>
      <w:r w:rsidRPr="008D795D">
        <w:rPr>
          <w:sz w:val="28"/>
          <w:szCs w:val="28"/>
        </w:rPr>
        <w:br/>
        <w:t>по повышению показателей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 xml:space="preserve">энергетической эффективности </w:t>
      </w:r>
      <w:r>
        <w:rPr>
          <w:sz w:val="28"/>
          <w:szCs w:val="28"/>
        </w:rPr>
        <w:t xml:space="preserve">при потреблении </w:t>
      </w:r>
      <w:r w:rsidRPr="008D795D">
        <w:rPr>
          <w:sz w:val="28"/>
          <w:szCs w:val="28"/>
        </w:rPr>
        <w:t>топливно-энергетических ресурсов;</w:t>
      </w:r>
    </w:p>
    <w:p w:rsidR="004B71E0" w:rsidRPr="008D795D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-организация кратких учебных курсов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для работников по основам эффективного использования энергетических ресурсов;</w:t>
      </w:r>
    </w:p>
    <w:p w:rsidR="004B71E0" w:rsidRPr="008D795D" w:rsidRDefault="004B71E0" w:rsidP="006C20C8">
      <w:pPr>
        <w:spacing w:line="360" w:lineRule="auto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 внедрение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элементов системы энергетического менеджмента;</w:t>
      </w:r>
    </w:p>
    <w:p w:rsidR="004B71E0" w:rsidRPr="008D795D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 xml:space="preserve">- участие в научно-практических конференциях и семинарах посвященных энергосбережению; </w:t>
      </w:r>
    </w:p>
    <w:p w:rsidR="004B71E0" w:rsidRPr="008D795D" w:rsidRDefault="004B71E0" w:rsidP="006C20C8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производств.</w:t>
      </w:r>
    </w:p>
    <w:p w:rsidR="004B71E0" w:rsidRPr="008D795D" w:rsidRDefault="004B71E0" w:rsidP="006C20C8">
      <w:pPr>
        <w:spacing w:line="360" w:lineRule="auto"/>
        <w:ind w:left="-851" w:firstLine="851"/>
        <w:contextualSpacing/>
        <w:jc w:val="both"/>
        <w:rPr>
          <w:sz w:val="28"/>
          <w:szCs w:val="28"/>
        </w:rPr>
      </w:pPr>
      <w:r w:rsidRPr="008D795D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D795D">
        <w:rPr>
          <w:sz w:val="28"/>
          <w:szCs w:val="28"/>
        </w:rPr>
        <w:t>ресурсо</w:t>
      </w:r>
      <w:proofErr w:type="spellEnd"/>
      <w:r w:rsidRPr="008D795D">
        <w:rPr>
          <w:sz w:val="28"/>
          <w:szCs w:val="28"/>
        </w:rPr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4B71E0" w:rsidRPr="008D795D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Обеспечение учета всего объема потребляемых энергетических ресурсов.</w:t>
      </w: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Поставленн</w:t>
      </w:r>
      <w:r>
        <w:rPr>
          <w:sz w:val="28"/>
          <w:szCs w:val="28"/>
        </w:rPr>
        <w:t>ые</w:t>
      </w:r>
      <w:r w:rsidRPr="008D795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8D795D">
        <w:rPr>
          <w:sz w:val="28"/>
          <w:szCs w:val="28"/>
        </w:rPr>
        <w:t xml:space="preserve">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</w:t>
      </w:r>
      <w:r>
        <w:rPr>
          <w:sz w:val="28"/>
          <w:szCs w:val="28"/>
        </w:rPr>
        <w:t>202</w:t>
      </w:r>
      <w:r w:rsidR="00FC3F4A">
        <w:rPr>
          <w:sz w:val="28"/>
          <w:szCs w:val="28"/>
        </w:rPr>
        <w:t>6</w:t>
      </w:r>
      <w:r w:rsidRPr="008D795D">
        <w:rPr>
          <w:sz w:val="28"/>
          <w:szCs w:val="28"/>
        </w:rPr>
        <w:t xml:space="preserve"> году условия для перехода на энергосберегающий путь развития, что в конечном итоге позволит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4B71E0" w:rsidRDefault="004B71E0" w:rsidP="006C20C8">
      <w:pPr>
        <w:spacing w:after="160" w:line="259" w:lineRule="auto"/>
        <w:sectPr w:rsidR="004B71E0" w:rsidSect="006C20C8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71E0" w:rsidRDefault="004B71E0" w:rsidP="00BE6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Сроки и целевые показатели реализации Программы</w:t>
      </w:r>
    </w:p>
    <w:p w:rsidR="004B71E0" w:rsidRDefault="004B71E0" w:rsidP="00BE63E8">
      <w:pPr>
        <w:jc w:val="center"/>
        <w:rPr>
          <w:b/>
          <w:sz w:val="22"/>
          <w:szCs w:val="22"/>
        </w:rPr>
      </w:pPr>
    </w:p>
    <w:p w:rsidR="004B71E0" w:rsidRDefault="004B71E0" w:rsidP="00BE63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</w:t>
      </w:r>
      <w:r w:rsidR="00FC3F4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C3F4A">
        <w:rPr>
          <w:sz w:val="28"/>
          <w:szCs w:val="28"/>
        </w:rPr>
        <w:t>6</w:t>
      </w:r>
      <w:r>
        <w:rPr>
          <w:sz w:val="28"/>
          <w:szCs w:val="28"/>
        </w:rPr>
        <w:t xml:space="preserve"> годы. В ходе реализации программных мероприятий планируется достичь снижения потерь тепловой энергии, воды и электричества, а как следствие,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базовый год взяты значения 20</w:t>
      </w:r>
      <w:r w:rsidR="007C7AD8">
        <w:rPr>
          <w:sz w:val="28"/>
          <w:szCs w:val="28"/>
        </w:rPr>
        <w:t>2</w:t>
      </w:r>
      <w:r w:rsidR="00FC3F4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B71E0" w:rsidRDefault="004B71E0" w:rsidP="00BE63E8">
      <w:pPr>
        <w:spacing w:line="276" w:lineRule="auto"/>
        <w:ind w:firstLine="708"/>
        <w:jc w:val="both"/>
        <w:rPr>
          <w:sz w:val="28"/>
          <w:szCs w:val="28"/>
        </w:rPr>
      </w:pPr>
    </w:p>
    <w:p w:rsidR="004B71E0" w:rsidRDefault="004B71E0" w:rsidP="00BE6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4B71E0" w:rsidRDefault="004B71E0" w:rsidP="00BE6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ЦЕЛЕВЫХ ПОКАЗАТЕЛЯХ ПРОГРАММЫ ЭНЕРГОСБЕРЕЖЕНИЯ </w:t>
      </w:r>
    </w:p>
    <w:p w:rsidR="004B71E0" w:rsidRDefault="004B71E0" w:rsidP="00BE6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ПОВЫШЕНИЯ ЭНЕРГЕТИЧЕСКОЙ ЭФФЕКТИВНОСТИ</w:t>
      </w:r>
    </w:p>
    <w:p w:rsidR="004B71E0" w:rsidRDefault="004B71E0" w:rsidP="00BE63E8">
      <w:pPr>
        <w:jc w:val="center"/>
        <w:rPr>
          <w:bCs/>
        </w:rPr>
      </w:pPr>
    </w:p>
    <w:p w:rsidR="004B71E0" w:rsidRPr="00F56239" w:rsidRDefault="004B71E0" w:rsidP="00BE63E8">
      <w:pPr>
        <w:tabs>
          <w:tab w:val="left" w:pos="1080"/>
        </w:tabs>
        <w:ind w:left="360"/>
        <w:jc w:val="right"/>
        <w:rPr>
          <w:bCs/>
          <w:sz w:val="20"/>
          <w:szCs w:val="20"/>
        </w:rPr>
      </w:pPr>
    </w:p>
    <w:tbl>
      <w:tblPr>
        <w:tblW w:w="5000" w:type="pct"/>
        <w:tblLook w:val="00A0"/>
      </w:tblPr>
      <w:tblGrid>
        <w:gridCol w:w="592"/>
        <w:gridCol w:w="2146"/>
        <w:gridCol w:w="1455"/>
        <w:gridCol w:w="1499"/>
        <w:gridCol w:w="1361"/>
        <w:gridCol w:w="1277"/>
        <w:gridCol w:w="1240"/>
      </w:tblGrid>
      <w:tr w:rsidR="004B71E0" w:rsidTr="00082D5B"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af2"/>
              <w:jc w:val="center"/>
              <w:rPr>
                <w:sz w:val="24"/>
                <w:szCs w:val="20"/>
              </w:rPr>
            </w:pPr>
            <w:r w:rsidRPr="00BE63E8">
              <w:rPr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BE63E8">
              <w:rPr>
                <w:sz w:val="24"/>
                <w:szCs w:val="20"/>
              </w:rPr>
              <w:t>п</w:t>
            </w:r>
            <w:proofErr w:type="spellEnd"/>
            <w:proofErr w:type="gramEnd"/>
            <w:r w:rsidRPr="00BE63E8">
              <w:rPr>
                <w:sz w:val="24"/>
                <w:szCs w:val="20"/>
              </w:rPr>
              <w:t>/</w:t>
            </w:r>
            <w:proofErr w:type="spellStart"/>
            <w:r w:rsidRPr="00BE63E8">
              <w:rPr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D56FB8" w:rsidRDefault="004B71E0" w:rsidP="00241F76">
            <w:pPr>
              <w:pStyle w:val="Default"/>
              <w:jc w:val="center"/>
              <w:rPr>
                <w:color w:val="auto"/>
                <w:szCs w:val="20"/>
                <w:lang w:eastAsia="ru-RU"/>
              </w:rPr>
            </w:pPr>
            <w:r w:rsidRPr="00BE63E8">
              <w:rPr>
                <w:color w:val="auto"/>
                <w:szCs w:val="20"/>
                <w:lang w:eastAsia="ru-RU"/>
              </w:rPr>
              <w:t>Наименование энергетического ресурса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af2"/>
              <w:jc w:val="center"/>
              <w:rPr>
                <w:sz w:val="24"/>
                <w:szCs w:val="20"/>
              </w:rPr>
            </w:pPr>
            <w:r w:rsidRPr="00BE63E8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Исходное </w:t>
            </w:r>
            <w:r w:rsidRPr="00BE63E8">
              <w:rPr>
                <w:rFonts w:ascii="Times New Roman" w:hAnsi="Times New Roman" w:cs="Times New Roman"/>
                <w:sz w:val="24"/>
              </w:rPr>
              <w:t>(базовое)</w:t>
            </w:r>
            <w:r w:rsidRPr="00BE63E8">
              <w:rPr>
                <w:rFonts w:ascii="Times New Roman" w:hAnsi="Times New Roman" w:cs="Times New Roman"/>
                <w:sz w:val="24"/>
              </w:rPr>
              <w:br/>
              <w:t>значение</w:t>
            </w:r>
            <w:r w:rsidRPr="00BE63E8">
              <w:rPr>
                <w:rFonts w:ascii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20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BE63E8">
              <w:rPr>
                <w:rFonts w:ascii="Times New Roman" w:hAnsi="Times New Roman" w:cs="Times New Roman"/>
                <w:sz w:val="24"/>
              </w:rPr>
              <w:t>Значения целевых показателей по годам</w:t>
            </w:r>
          </w:p>
        </w:tc>
      </w:tr>
      <w:tr w:rsidR="004B71E0" w:rsidTr="00082D5B"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jc w:val="center"/>
            </w:pP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jc w:val="center"/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FC3F4A">
            <w:pPr>
              <w:jc w:val="center"/>
            </w:pPr>
            <w:r w:rsidRPr="00BE63E8">
              <w:rPr>
                <w:color w:val="000000"/>
                <w:szCs w:val="20"/>
              </w:rPr>
              <w:t>202</w:t>
            </w:r>
            <w:r w:rsidR="00FC3F4A">
              <w:rPr>
                <w:color w:val="000000"/>
                <w:szCs w:val="20"/>
              </w:rPr>
              <w:t>4</w:t>
            </w:r>
            <w:r w:rsidRPr="00BE63E8">
              <w:rPr>
                <w:color w:val="000000"/>
                <w:szCs w:val="20"/>
              </w:rPr>
              <w:t xml:space="preserve"> г.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FC3F4A">
            <w:pPr>
              <w:jc w:val="center"/>
            </w:pPr>
            <w:r w:rsidRPr="00BE63E8">
              <w:rPr>
                <w:color w:val="000000"/>
                <w:szCs w:val="20"/>
              </w:rPr>
              <w:t>202</w:t>
            </w:r>
            <w:r w:rsidR="00FC3F4A">
              <w:rPr>
                <w:color w:val="000000"/>
                <w:szCs w:val="20"/>
              </w:rPr>
              <w:t>5</w:t>
            </w:r>
            <w:r w:rsidRPr="00BE63E8">
              <w:rPr>
                <w:color w:val="000000"/>
                <w:szCs w:val="20"/>
              </w:rPr>
              <w:t xml:space="preserve"> г.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FC3F4A">
            <w:pPr>
              <w:jc w:val="center"/>
              <w:rPr>
                <w:color w:val="000000"/>
                <w:szCs w:val="20"/>
              </w:rPr>
            </w:pPr>
            <w:r w:rsidRPr="00BE63E8">
              <w:rPr>
                <w:color w:val="000000"/>
                <w:szCs w:val="20"/>
              </w:rPr>
              <w:t>202</w:t>
            </w:r>
            <w:r w:rsidR="00FC3F4A">
              <w:rPr>
                <w:color w:val="000000"/>
                <w:szCs w:val="20"/>
              </w:rPr>
              <w:t>6</w:t>
            </w:r>
            <w:r w:rsidRPr="00BE63E8">
              <w:rPr>
                <w:color w:val="000000"/>
                <w:szCs w:val="20"/>
                <w:lang w:val="en-US"/>
              </w:rPr>
              <w:t xml:space="preserve"> </w:t>
            </w:r>
            <w:r w:rsidRPr="00BE63E8">
              <w:rPr>
                <w:color w:val="000000"/>
                <w:szCs w:val="20"/>
              </w:rPr>
              <w:t>г.</w:t>
            </w:r>
          </w:p>
        </w:tc>
      </w:tr>
      <w:tr w:rsidR="004B71E0" w:rsidTr="00082D5B">
        <w:tc>
          <w:tcPr>
            <w:tcW w:w="3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af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af2"/>
              <w:jc w:val="center"/>
              <w:rPr>
                <w:sz w:val="24"/>
                <w:szCs w:val="20"/>
              </w:rPr>
            </w:pPr>
            <w:r w:rsidRPr="00BE63E8">
              <w:rPr>
                <w:sz w:val="24"/>
                <w:szCs w:val="20"/>
              </w:rPr>
              <w:t>Электрическая энергия</w:t>
            </w: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241F76">
            <w:pPr>
              <w:pStyle w:val="af2"/>
              <w:jc w:val="center"/>
              <w:rPr>
                <w:sz w:val="24"/>
                <w:szCs w:val="20"/>
              </w:rPr>
            </w:pPr>
            <w:r w:rsidRPr="00BE63E8">
              <w:rPr>
                <w:sz w:val="24"/>
                <w:szCs w:val="20"/>
              </w:rPr>
              <w:t>кВт∙</w:t>
            </w:r>
            <w:proofErr w:type="gramStart"/>
            <w:r w:rsidRPr="00BE63E8">
              <w:rPr>
                <w:sz w:val="24"/>
                <w:szCs w:val="20"/>
              </w:rPr>
              <w:t>ч</w:t>
            </w:r>
            <w:proofErr w:type="gramEnd"/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1B4577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136489,1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241F76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136489,1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241F76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132395,1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D274F9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132395,1</w:t>
            </w:r>
          </w:p>
        </w:tc>
      </w:tr>
      <w:tr w:rsidR="004B71E0" w:rsidTr="00082D5B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5303E8">
            <w:pPr>
              <w:pStyle w:val="af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5303E8">
            <w:pPr>
              <w:pStyle w:val="af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Тепловая энергия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5303E8">
            <w:pPr>
              <w:pStyle w:val="af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Гкал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113,339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109,939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109,939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109,939</w:t>
            </w:r>
          </w:p>
        </w:tc>
      </w:tr>
      <w:tr w:rsidR="004B71E0" w:rsidTr="00082D5B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5303E8">
            <w:pPr>
              <w:pStyle w:val="af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5303E8">
            <w:pPr>
              <w:pStyle w:val="af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Дрова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BE63E8" w:rsidRDefault="004B71E0" w:rsidP="005303E8">
            <w:pPr>
              <w:pStyle w:val="af2"/>
              <w:jc w:val="center"/>
              <w:rPr>
                <w:sz w:val="24"/>
                <w:szCs w:val="20"/>
              </w:rPr>
            </w:pPr>
            <w:r w:rsidRPr="00BE63E8">
              <w:rPr>
                <w:sz w:val="24"/>
                <w:szCs w:val="20"/>
              </w:rPr>
              <w:t>куб. м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Pr="00FC3F4A" w:rsidRDefault="004B71E0" w:rsidP="005303E8">
            <w:pPr>
              <w:pStyle w:val="af2"/>
              <w:jc w:val="center"/>
              <w:rPr>
                <w:color w:val="FF0000"/>
                <w:sz w:val="24"/>
                <w:szCs w:val="20"/>
              </w:rPr>
            </w:pPr>
            <w:r w:rsidRPr="00FC3F4A">
              <w:rPr>
                <w:color w:val="FF0000"/>
                <w:sz w:val="24"/>
                <w:szCs w:val="20"/>
              </w:rPr>
              <w:t>7</w:t>
            </w:r>
          </w:p>
        </w:tc>
      </w:tr>
    </w:tbl>
    <w:p w:rsidR="004B71E0" w:rsidRDefault="004B71E0" w:rsidP="00BE63E8">
      <w:pPr>
        <w:spacing w:before="240"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технологический и экономический эффект от реализации программных мероприятий находятся в прямой зависимости от значений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4B71E0" w:rsidRDefault="004B71E0" w:rsidP="00BE63E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реальных значений данных показателей </w:t>
      </w:r>
      <w:proofErr w:type="gramStart"/>
      <w:r>
        <w:rPr>
          <w:sz w:val="28"/>
          <w:szCs w:val="28"/>
        </w:rPr>
        <w:t>плановым</w:t>
      </w:r>
      <w:proofErr w:type="gramEnd"/>
      <w:r>
        <w:rPr>
          <w:sz w:val="28"/>
          <w:szCs w:val="28"/>
        </w:rPr>
        <w:t>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значения, следует считать допустимым.</w:t>
      </w:r>
    </w:p>
    <w:p w:rsidR="004B71E0" w:rsidRDefault="004B71E0" w:rsidP="006C20C8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4B71E0" w:rsidRDefault="004B71E0" w:rsidP="00BE63E8">
      <w:pPr>
        <w:spacing w:line="32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 экономической эффективности реализации Программы</w:t>
      </w:r>
    </w:p>
    <w:p w:rsidR="004B71E0" w:rsidRDefault="004B71E0" w:rsidP="00BE63E8">
      <w:pPr>
        <w:spacing w:line="324" w:lineRule="auto"/>
        <w:ind w:firstLine="720"/>
        <w:jc w:val="both"/>
        <w:rPr>
          <w:sz w:val="22"/>
          <w:szCs w:val="22"/>
        </w:rPr>
      </w:pPr>
    </w:p>
    <w:p w:rsidR="004B71E0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4B71E0" w:rsidRDefault="004B71E0" w:rsidP="00BE63E8">
      <w:pPr>
        <w:spacing w:line="360" w:lineRule="auto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удельных показателей потерь в системе теплоснабжения, электроснабжения, водоснабжения на 3-5 % в год по сравнению с 20</w:t>
      </w:r>
      <w:r w:rsidR="00FC3F4A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годом (базовый год).</w:t>
      </w:r>
    </w:p>
    <w:p w:rsidR="004B71E0" w:rsidRDefault="004B71E0" w:rsidP="00FC3F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4B71E0" w:rsidRDefault="004B71E0" w:rsidP="00FC3F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ресурсов;</w:t>
      </w:r>
    </w:p>
    <w:p w:rsidR="004B71E0" w:rsidRDefault="004B71E0" w:rsidP="00FC3F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принятия долгосрочных программ энергосбережения;</w:t>
      </w:r>
    </w:p>
    <w:p w:rsidR="004B71E0" w:rsidRDefault="004B71E0" w:rsidP="00FC3F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внедрения в строительство современных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решений на стадии проектирования; применения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строительных материалов, технологий и конструкций, системы экспертизы энергосбережения.</w:t>
      </w:r>
    </w:p>
    <w:p w:rsidR="004B71E0" w:rsidRDefault="004B71E0" w:rsidP="00BE63E8">
      <w:pPr>
        <w:ind w:left="1080" w:hanging="360"/>
        <w:jc w:val="both"/>
        <w:rPr>
          <w:sz w:val="28"/>
          <w:szCs w:val="28"/>
        </w:rPr>
      </w:pPr>
    </w:p>
    <w:p w:rsidR="004B71E0" w:rsidRDefault="004B71E0" w:rsidP="00BE63E8">
      <w:pPr>
        <w:spacing w:after="240"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Наибольшей эффективности использования энергоресурсов удастся достичь только в том случае, если проводимые мероприятия по энергосбережению будут носить комплексный характер и охватывать не только процесс выработки и транспортировки, но и потребления энергоносителей. </w:t>
      </w:r>
    </w:p>
    <w:p w:rsidR="004B71E0" w:rsidRDefault="004B71E0" w:rsidP="00BE63E8">
      <w:pPr>
        <w:spacing w:after="240"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 труда и улучшению качества выпускаемой продукции.</w:t>
      </w:r>
    </w:p>
    <w:p w:rsidR="004B71E0" w:rsidRDefault="004B71E0" w:rsidP="006C20C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1E0" w:rsidRDefault="004B71E0" w:rsidP="006C20C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C5CA1">
        <w:rPr>
          <w:b/>
          <w:sz w:val="32"/>
          <w:szCs w:val="28"/>
        </w:rPr>
        <w:t xml:space="preserve">Механизм реализации и порядок </w:t>
      </w:r>
      <w:proofErr w:type="gramStart"/>
      <w:r w:rsidRPr="00CC5CA1">
        <w:rPr>
          <w:b/>
          <w:sz w:val="32"/>
          <w:szCs w:val="28"/>
        </w:rPr>
        <w:t>контроля за</w:t>
      </w:r>
      <w:proofErr w:type="gramEnd"/>
      <w:r w:rsidRPr="00CC5CA1">
        <w:rPr>
          <w:b/>
          <w:sz w:val="32"/>
          <w:szCs w:val="28"/>
        </w:rPr>
        <w:t xml:space="preserve"> ходом реализации</w:t>
      </w:r>
      <w:r w:rsidR="00FC3F4A">
        <w:rPr>
          <w:b/>
          <w:sz w:val="32"/>
          <w:szCs w:val="28"/>
        </w:rPr>
        <w:t xml:space="preserve"> П</w:t>
      </w:r>
      <w:r w:rsidRPr="00CC5CA1">
        <w:rPr>
          <w:b/>
          <w:sz w:val="32"/>
          <w:szCs w:val="28"/>
        </w:rPr>
        <w:t xml:space="preserve">рограммы </w:t>
      </w:r>
    </w:p>
    <w:p w:rsidR="004B71E0" w:rsidRPr="00477D00" w:rsidRDefault="004B71E0" w:rsidP="006C20C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E63E8">
        <w:rPr>
          <w:sz w:val="28"/>
          <w:szCs w:val="28"/>
        </w:rPr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C7AD8">
        <w:rPr>
          <w:sz w:val="28"/>
          <w:szCs w:val="28"/>
        </w:rPr>
        <w:t xml:space="preserve">Обязанности по выполнению энергосберегающих мероприятий, учету, </w:t>
      </w:r>
      <w:proofErr w:type="gramStart"/>
      <w:r w:rsidRPr="007C7AD8">
        <w:rPr>
          <w:sz w:val="28"/>
          <w:szCs w:val="28"/>
        </w:rPr>
        <w:t>контролю за</w:t>
      </w:r>
      <w:proofErr w:type="gramEnd"/>
      <w:r w:rsidRPr="007C7AD8">
        <w:rPr>
          <w:sz w:val="28"/>
          <w:szCs w:val="28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E63E8">
        <w:rPr>
          <w:sz w:val="28"/>
          <w:szCs w:val="28"/>
        </w:rPr>
        <w:t>Финансирование программных мероприятий осуществляется непосредственно за счет сре</w:t>
      </w:r>
      <w:proofErr w:type="gramStart"/>
      <w:r w:rsidRPr="00BE63E8">
        <w:rPr>
          <w:sz w:val="28"/>
          <w:szCs w:val="28"/>
        </w:rPr>
        <w:t>дств пр</w:t>
      </w:r>
      <w:proofErr w:type="gramEnd"/>
      <w:r w:rsidRPr="00BE63E8">
        <w:rPr>
          <w:sz w:val="28"/>
          <w:szCs w:val="28"/>
        </w:rPr>
        <w:t>едприятия, предусмотренных на реализацию программы по энергосбережению при наличии средств.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E63E8">
        <w:rPr>
          <w:sz w:val="28"/>
          <w:szCs w:val="28"/>
        </w:rPr>
        <w:t xml:space="preserve">Порядок финансирования программных мероприятий </w:t>
      </w:r>
      <w:r w:rsidR="00FC3F4A">
        <w:rPr>
          <w:sz w:val="28"/>
          <w:szCs w:val="28"/>
        </w:rPr>
        <w:t xml:space="preserve"> </w:t>
      </w:r>
      <w:r w:rsidRPr="00BE63E8">
        <w:rPr>
          <w:sz w:val="28"/>
          <w:szCs w:val="28"/>
        </w:rPr>
        <w:t xml:space="preserve"> устанавливает руководитель организации.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E63E8">
        <w:rPr>
          <w:sz w:val="28"/>
          <w:szCs w:val="28"/>
        </w:rPr>
        <w:t>Отбор исполнителей для выполнения работ по реализации программных мероприятий произво</w:t>
      </w:r>
      <w:r>
        <w:rPr>
          <w:sz w:val="28"/>
          <w:szCs w:val="28"/>
        </w:rPr>
        <w:t xml:space="preserve">дится в порядке, установленном </w:t>
      </w:r>
      <w:r w:rsidRPr="00BE63E8">
        <w:rPr>
          <w:sz w:val="28"/>
          <w:szCs w:val="28"/>
        </w:rPr>
        <w:t>руководителем организации.</w:t>
      </w:r>
    </w:p>
    <w:p w:rsidR="004B71E0" w:rsidRPr="007C7AD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C7AD8">
        <w:rPr>
          <w:sz w:val="28"/>
          <w:szCs w:val="28"/>
        </w:rPr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4B71E0" w:rsidRPr="007C7AD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C7AD8">
        <w:rPr>
          <w:sz w:val="28"/>
          <w:szCs w:val="28"/>
        </w:rPr>
        <w:t xml:space="preserve">Сроки и форму учета мероприятий и </w:t>
      </w:r>
      <w:proofErr w:type="gramStart"/>
      <w:r w:rsidRPr="007C7AD8">
        <w:rPr>
          <w:sz w:val="28"/>
          <w:szCs w:val="28"/>
        </w:rPr>
        <w:t>контроля за</w:t>
      </w:r>
      <w:proofErr w:type="gramEnd"/>
      <w:r w:rsidRPr="007C7AD8">
        <w:rPr>
          <w:sz w:val="28"/>
          <w:szCs w:val="28"/>
        </w:rPr>
        <w:t xml:space="preserve">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C7AD8">
        <w:rPr>
          <w:sz w:val="28"/>
          <w:szCs w:val="28"/>
        </w:rPr>
        <w:t xml:space="preserve"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</w:t>
      </w:r>
      <w:r w:rsidRPr="007C7AD8">
        <w:rPr>
          <w:sz w:val="28"/>
          <w:szCs w:val="28"/>
        </w:rPr>
        <w:lastRenderedPageBreak/>
        <w:t>сведения в соответствующий государственный орган исполнительной власти области.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gramStart"/>
      <w:r w:rsidRPr="00BE63E8">
        <w:rPr>
          <w:sz w:val="28"/>
          <w:szCs w:val="28"/>
        </w:rPr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  <w:proofErr w:type="gramEnd"/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C7AD8">
        <w:rPr>
          <w:sz w:val="28"/>
          <w:szCs w:val="28"/>
        </w:rPr>
        <w:t>Целевой уровень снижения потребления ресурсов устанавливается на 3-летний период с 202</w:t>
      </w:r>
      <w:r w:rsidR="00FC3F4A">
        <w:rPr>
          <w:sz w:val="28"/>
          <w:szCs w:val="28"/>
        </w:rPr>
        <w:t>4</w:t>
      </w:r>
      <w:r w:rsidRPr="007C7AD8">
        <w:rPr>
          <w:sz w:val="28"/>
          <w:szCs w:val="28"/>
        </w:rPr>
        <w:t xml:space="preserve">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4B71E0" w:rsidRPr="00BE63E8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E63E8">
        <w:rPr>
          <w:sz w:val="28"/>
          <w:szCs w:val="28"/>
        </w:rPr>
        <w:t xml:space="preserve">Базовым годом, по </w:t>
      </w:r>
      <w:proofErr w:type="gramStart"/>
      <w:r w:rsidRPr="00BE63E8">
        <w:rPr>
          <w:sz w:val="28"/>
          <w:szCs w:val="28"/>
        </w:rPr>
        <w:t>отношению</w:t>
      </w:r>
      <w:proofErr w:type="gramEnd"/>
      <w:r w:rsidRPr="00BE63E8">
        <w:rPr>
          <w:sz w:val="28"/>
          <w:szCs w:val="28"/>
        </w:rPr>
        <w:t xml:space="preserve"> к показателям которого в 202</w:t>
      </w:r>
      <w:r w:rsidR="00FC3F4A">
        <w:rPr>
          <w:sz w:val="28"/>
          <w:szCs w:val="28"/>
        </w:rPr>
        <w:t>4</w:t>
      </w:r>
      <w:r w:rsidRPr="00BE63E8">
        <w:rPr>
          <w:sz w:val="28"/>
          <w:szCs w:val="28"/>
        </w:rPr>
        <w:t xml:space="preserve"> году на 3-летний период устанавливается целевой уровень снижения потребления ресурсов, является 20</w:t>
      </w:r>
      <w:r w:rsidR="00FC3F4A">
        <w:rPr>
          <w:sz w:val="28"/>
          <w:szCs w:val="28"/>
        </w:rPr>
        <w:t>23</w:t>
      </w:r>
      <w:r w:rsidRPr="00BE63E8">
        <w:rPr>
          <w:sz w:val="28"/>
          <w:szCs w:val="28"/>
        </w:rPr>
        <w:t>год.</w:t>
      </w:r>
    </w:p>
    <w:p w:rsidR="004B71E0" w:rsidRPr="00587FAD" w:rsidRDefault="004B71E0" w:rsidP="00BE63E8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E63E8">
        <w:rPr>
          <w:sz w:val="28"/>
          <w:szCs w:val="28"/>
        </w:rPr>
        <w:t xml:space="preserve">Для каждого последующего 3-летнего периода базовым годом, по </w:t>
      </w:r>
      <w:proofErr w:type="gramStart"/>
      <w:r w:rsidRPr="00BE63E8">
        <w:rPr>
          <w:sz w:val="28"/>
          <w:szCs w:val="28"/>
        </w:rPr>
        <w:t>отношению</w:t>
      </w:r>
      <w:proofErr w:type="gramEnd"/>
      <w:r w:rsidRPr="00BE63E8">
        <w:rPr>
          <w:sz w:val="28"/>
          <w:szCs w:val="28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4B71E0" w:rsidRDefault="004B71E0" w:rsidP="006C20C8">
      <w:pPr>
        <w:spacing w:after="16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B71E0" w:rsidRPr="000751FB" w:rsidRDefault="004B71E0" w:rsidP="006C20C8">
      <w:pPr>
        <w:spacing w:after="160" w:line="360" w:lineRule="auto"/>
        <w:jc w:val="center"/>
        <w:rPr>
          <w:b/>
          <w:sz w:val="32"/>
          <w:szCs w:val="32"/>
        </w:rPr>
      </w:pPr>
      <w:r w:rsidRPr="00587FAD">
        <w:rPr>
          <w:b/>
          <w:sz w:val="32"/>
          <w:szCs w:val="32"/>
        </w:rPr>
        <w:t xml:space="preserve">Перечень </w:t>
      </w:r>
      <w:r>
        <w:rPr>
          <w:b/>
          <w:sz w:val="32"/>
          <w:szCs w:val="32"/>
        </w:rPr>
        <w:t>мероприятий по энергосбережению</w:t>
      </w: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4B71E0" w:rsidRDefault="004B71E0" w:rsidP="006C20C8">
      <w:pPr>
        <w:spacing w:line="360" w:lineRule="auto"/>
        <w:ind w:left="-851" w:firstLine="851"/>
        <w:jc w:val="center"/>
        <w:rPr>
          <w:b/>
          <w:sz w:val="28"/>
          <w:szCs w:val="28"/>
        </w:rPr>
      </w:pPr>
      <w:r w:rsidRPr="008B4B20">
        <w:rPr>
          <w:b/>
          <w:sz w:val="28"/>
          <w:szCs w:val="28"/>
        </w:rPr>
        <w:t>Мероприятие по обучению работников основам энергосбережения и повышения энергетической эффективности</w:t>
      </w:r>
      <w:r>
        <w:rPr>
          <w:b/>
          <w:sz w:val="28"/>
          <w:szCs w:val="28"/>
        </w:rPr>
        <w:t>.</w:t>
      </w: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Значительная</w:t>
      </w:r>
      <w:proofErr w:type="gramEnd"/>
      <w:r>
        <w:rPr>
          <w:sz w:val="28"/>
          <w:szCs w:val="28"/>
        </w:rPr>
        <w:t xml:space="preserve"> энергозатратность отечественной экономики в большой степени определяется нехваткой квалифицированных кадров. Недостаточно пропагандируются и распространяются энергоэффективные мероприятия, технологии и оборудование. Поэтому в перечень основных направлений работ по программе «энергосбережение» министерства образования Российской Федерации включена организация системы подготовки и повышения квалификации персонала образовательных учреждений в области энергосбережения.</w:t>
      </w: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от </w:t>
      </w:r>
      <w:proofErr w:type="gramStart"/>
      <w:r>
        <w:rPr>
          <w:sz w:val="28"/>
          <w:szCs w:val="28"/>
        </w:rPr>
        <w:t>обучения персонала, по</w:t>
      </w:r>
      <w:proofErr w:type="gramEnd"/>
      <w:r>
        <w:rPr>
          <w:sz w:val="28"/>
          <w:szCs w:val="28"/>
        </w:rPr>
        <w:t xml:space="preserve"> оценочным данным составляет до 5% от общего потребления теплоэнергетических ресурсов.</w:t>
      </w:r>
    </w:p>
    <w:p w:rsidR="004B71E0" w:rsidRDefault="004B71E0" w:rsidP="006C20C8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провести обучение работников основам энергосбережения и повышения энергетической эффективности.</w:t>
      </w:r>
    </w:p>
    <w:p w:rsidR="004B71E0" w:rsidRDefault="004B71E0" w:rsidP="008B4B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Затраты на мероприятие </w:t>
      </w:r>
      <w:r w:rsidRPr="00FC3F4A">
        <w:rPr>
          <w:color w:val="FF0000"/>
          <w:sz w:val="28"/>
          <w:szCs w:val="28"/>
        </w:rPr>
        <w:t>10 000</w:t>
      </w:r>
      <w:r>
        <w:rPr>
          <w:sz w:val="28"/>
          <w:szCs w:val="28"/>
        </w:rPr>
        <w:t xml:space="preserve"> руб.</w:t>
      </w:r>
    </w:p>
    <w:p w:rsidR="004B71E0" w:rsidRDefault="004B71E0" w:rsidP="008B4B20">
      <w:pPr>
        <w:spacing w:line="360" w:lineRule="auto"/>
        <w:ind w:left="-851" w:firstLine="851"/>
        <w:jc w:val="center"/>
        <w:rPr>
          <w:b/>
          <w:sz w:val="28"/>
        </w:rPr>
      </w:pPr>
    </w:p>
    <w:p w:rsidR="004B71E0" w:rsidRDefault="004B71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71E0" w:rsidRDefault="004B71E0" w:rsidP="006C20C8">
      <w:pPr>
        <w:spacing w:line="360" w:lineRule="auto"/>
        <w:rPr>
          <w:sz w:val="28"/>
          <w:szCs w:val="28"/>
        </w:rPr>
        <w:sectPr w:rsidR="004B71E0">
          <w:pgSz w:w="11906" w:h="16838"/>
          <w:pgMar w:top="709" w:right="851" w:bottom="1134" w:left="1701" w:header="709" w:footer="709" w:gutter="0"/>
          <w:cols w:space="720"/>
        </w:sectPr>
      </w:pPr>
    </w:p>
    <w:p w:rsidR="004B71E0" w:rsidRPr="0038136D" w:rsidRDefault="004B71E0" w:rsidP="00E92EF8">
      <w:pPr>
        <w:pStyle w:val="af1"/>
        <w:jc w:val="center"/>
      </w:pPr>
      <w:r w:rsidRPr="0038136D">
        <w:rPr>
          <w:sz w:val="28"/>
          <w:szCs w:val="28"/>
        </w:rPr>
        <w:lastRenderedPageBreak/>
        <w:t xml:space="preserve">СВЕДЕНИЯ </w:t>
      </w:r>
    </w:p>
    <w:p w:rsidR="004B71E0" w:rsidRPr="0038136D" w:rsidRDefault="004B71E0" w:rsidP="00E92EF8">
      <w:pPr>
        <w:pStyle w:val="af1"/>
        <w:jc w:val="center"/>
      </w:pPr>
      <w:r w:rsidRPr="0038136D">
        <w:rPr>
          <w:sz w:val="28"/>
          <w:szCs w:val="28"/>
        </w:rPr>
        <w:t xml:space="preserve">О ЦЕЛЕВЫХ ПОКАЗАТЕЛЯХ ПРОГРАММЫ ЭНЕРГОСБЕРЕЖЕНИЯ </w:t>
      </w:r>
    </w:p>
    <w:p w:rsidR="004B71E0" w:rsidRPr="0038136D" w:rsidRDefault="004B71E0" w:rsidP="00E92EF8">
      <w:pPr>
        <w:pStyle w:val="af1"/>
        <w:jc w:val="center"/>
      </w:pPr>
      <w:r w:rsidRPr="0038136D">
        <w:rPr>
          <w:sz w:val="28"/>
          <w:szCs w:val="28"/>
        </w:rPr>
        <w:t xml:space="preserve">И ПОВЫШЕНИЯ ЭНЕРГЕТИЧЕСКОЙ ЭФФЕКТИВНОСТИ </w:t>
      </w:r>
    </w:p>
    <w:p w:rsidR="004B71E0" w:rsidRPr="00C64736" w:rsidRDefault="004B71E0" w:rsidP="00C0108C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АДМИНИСТРАЦИИ</w:t>
      </w:r>
      <w:r w:rsidRPr="00082D5B">
        <w:rPr>
          <w:spacing w:val="-4"/>
          <w:sz w:val="28"/>
          <w:szCs w:val="28"/>
        </w:rPr>
        <w:t xml:space="preserve"> МОРТКОВСКОГО СЕЛЬСКОГО ПОСЕЛЕНИЯ ПУЧЕЖСКОГО МУНИЦИПАЛЬНОГО РАЙОНА ИВАНОВСКОЙ 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C3F4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C3F4A">
        <w:rPr>
          <w:sz w:val="28"/>
          <w:szCs w:val="28"/>
        </w:rPr>
        <w:t>6</w:t>
      </w:r>
      <w:r>
        <w:rPr>
          <w:sz w:val="28"/>
          <w:szCs w:val="28"/>
        </w:rPr>
        <w:t xml:space="preserve"> Г.Г. </w:t>
      </w:r>
    </w:p>
    <w:p w:rsidR="004B71E0" w:rsidRPr="00FC3F4A" w:rsidRDefault="004B71E0" w:rsidP="00E92EF8">
      <w:pPr>
        <w:pStyle w:val="af1"/>
        <w:jc w:val="center"/>
        <w:rPr>
          <w:color w:val="FF0000"/>
        </w:rPr>
      </w:pPr>
      <w:r w:rsidRPr="00FC3F4A">
        <w:rPr>
          <w:iCs/>
          <w:color w:val="FF0000"/>
        </w:rPr>
        <w:t>в соответствии с Приложением № 2 приказа от 30.06.2014 № 398 Минэнерго России</w:t>
      </w:r>
    </w:p>
    <w:p w:rsidR="004B71E0" w:rsidRDefault="004B71E0" w:rsidP="00E92EF8">
      <w:pPr>
        <w:jc w:val="center"/>
        <w:rPr>
          <w:i/>
          <w:iCs/>
          <w:color w:val="000000"/>
        </w:rPr>
      </w:pPr>
    </w:p>
    <w:p w:rsidR="004B71E0" w:rsidRPr="00A55234" w:rsidRDefault="004B71E0" w:rsidP="00A55234">
      <w:pPr>
        <w:tabs>
          <w:tab w:val="left" w:pos="1080"/>
        </w:tabs>
        <w:spacing w:after="240"/>
        <w:ind w:left="360"/>
        <w:jc w:val="center"/>
        <w:rPr>
          <w:b/>
          <w:sz w:val="28"/>
        </w:rPr>
      </w:pPr>
      <w:r w:rsidRPr="00A55234">
        <w:rPr>
          <w:b/>
          <w:sz w:val="28"/>
        </w:rPr>
        <w:t>Администрация</w:t>
      </w:r>
    </w:p>
    <w:tbl>
      <w:tblPr>
        <w:tblW w:w="0" w:type="auto"/>
        <w:tblInd w:w="-5" w:type="dxa"/>
        <w:tblLayout w:type="fixed"/>
        <w:tblLook w:val="0000"/>
      </w:tblPr>
      <w:tblGrid>
        <w:gridCol w:w="679"/>
        <w:gridCol w:w="8429"/>
        <w:gridCol w:w="1860"/>
        <w:gridCol w:w="1105"/>
        <w:gridCol w:w="1105"/>
        <w:gridCol w:w="1252"/>
        <w:gridCol w:w="102"/>
        <w:gridCol w:w="134"/>
      </w:tblGrid>
      <w:tr w:rsidR="004B71E0" w:rsidTr="00E92EF8">
        <w:trPr>
          <w:trHeight w:val="79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jc w:val="center"/>
            </w:pPr>
            <w:r w:rsidRPr="00A0713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7134">
              <w:rPr>
                <w:color w:val="000000"/>
              </w:rPr>
              <w:t>п</w:t>
            </w:r>
            <w:proofErr w:type="spellEnd"/>
            <w:proofErr w:type="gramEnd"/>
            <w:r w:rsidRPr="00A07134">
              <w:rPr>
                <w:color w:val="000000"/>
              </w:rPr>
              <w:t>/</w:t>
            </w:r>
            <w:proofErr w:type="spellStart"/>
            <w:r w:rsidRPr="00A07134">
              <w:rPr>
                <w:color w:val="000000"/>
              </w:rPr>
              <w:t>п</w:t>
            </w:r>
            <w:proofErr w:type="spellEnd"/>
          </w:p>
        </w:tc>
        <w:tc>
          <w:tcPr>
            <w:tcW w:w="8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jc w:val="center"/>
            </w:pPr>
            <w:r w:rsidRPr="00A07134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jc w:val="center"/>
            </w:pPr>
            <w:r w:rsidRPr="00A07134">
              <w:rPr>
                <w:color w:val="000000"/>
              </w:rPr>
              <w:t>Единица измерения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jc w:val="center"/>
            </w:pPr>
            <w:r w:rsidRPr="00A07134">
              <w:rPr>
                <w:color w:val="000000"/>
              </w:rPr>
              <w:t>Плановые значения целевых показателей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:rsidR="004B71E0" w:rsidRPr="0071456C" w:rsidRDefault="004B71E0" w:rsidP="00E92E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4B71E0" w:rsidTr="00E92EF8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1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8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4</w:t>
            </w:r>
            <w:r w:rsidRPr="00A07134">
              <w:rPr>
                <w:color w:val="000000"/>
              </w:rPr>
              <w:t xml:space="preserve"> г. </w:t>
            </w: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5</w:t>
            </w:r>
            <w:r w:rsidRPr="00A07134">
              <w:rPr>
                <w:color w:val="000000"/>
              </w:rPr>
              <w:t xml:space="preserve">г. </w:t>
            </w:r>
          </w:p>
        </w:tc>
        <w:tc>
          <w:tcPr>
            <w:tcW w:w="12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6</w:t>
            </w:r>
            <w:r w:rsidRPr="00A07134">
              <w:rPr>
                <w:color w:val="000000"/>
              </w:rPr>
              <w:t xml:space="preserve"> г.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color w:val="000000"/>
                <w:sz w:val="29"/>
                <w:szCs w:val="29"/>
              </w:rPr>
            </w:pPr>
          </w:p>
        </w:tc>
      </w:tr>
      <w:tr w:rsidR="004B71E0" w:rsidTr="00A55234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0"/>
        </w:trPr>
        <w:tc>
          <w:tcPr>
            <w:tcW w:w="67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1</w:t>
            </w:r>
          </w:p>
        </w:tc>
        <w:tc>
          <w:tcPr>
            <w:tcW w:w="8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Удельный расход электрической энергии на снабжение учреждения (в расчете на 1 кв</w:t>
            </w:r>
            <w:proofErr w:type="gramStart"/>
            <w:r w:rsidRPr="00A07134">
              <w:t>.м</w:t>
            </w:r>
            <w:proofErr w:type="gramEnd"/>
            <w:r w:rsidRPr="00A07134">
              <w:t>етр общей площади)</w:t>
            </w:r>
          </w:p>
        </w:tc>
        <w:tc>
          <w:tcPr>
            <w:tcW w:w="18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кВт*ч./кв</w:t>
            </w:r>
            <w:proofErr w:type="gramStart"/>
            <w:r w:rsidRPr="00A07134">
              <w:t>.м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72,13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69,48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64,18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A55234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>
              <w:t>Удельный расход</w:t>
            </w:r>
            <w:r w:rsidRPr="002B5162">
              <w:t xml:space="preserve"> </w:t>
            </w:r>
            <w:r>
              <w:t>тепловой энергии</w:t>
            </w:r>
            <w:r w:rsidRPr="002B5162">
              <w:t xml:space="preserve"> н</w:t>
            </w:r>
            <w:r>
              <w:t>а нужды отопления и вентиляции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64,16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61,85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57,23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D7181A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куб.м./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A54D1D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>
              <w:t>4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54D1D">
              <w:t xml:space="preserve">Удельный расход </w:t>
            </w:r>
            <w:r>
              <w:t>горячей</w:t>
            </w:r>
            <w:r w:rsidRPr="00A54D1D">
              <w:t xml:space="preserve">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куб.м./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A55234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A55234">
            <w:pPr>
              <w:jc w:val="center"/>
            </w:pPr>
            <w:r>
              <w:t>5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54D1D" w:rsidRDefault="004B71E0" w:rsidP="00A55234">
            <w:pPr>
              <w:jc w:val="both"/>
            </w:pPr>
            <w:r w:rsidRPr="00A55234">
              <w:t>Потр</w:t>
            </w:r>
            <w:r>
              <w:t>ебление моторного топлива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55234">
              <w:t>тут/</w:t>
            </w:r>
            <w:proofErr w:type="gramStart"/>
            <w:r w:rsidRPr="00A55234">
              <w:t>л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0,00002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0,00002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0,00002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E92EF8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>
              <w:t>6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A07134">
              <w:t xml:space="preserve"> (%)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E92EF8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>
              <w:lastRenderedPageBreak/>
              <w:t>7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Количество энергосервисных договоров (контрактов), заключенных  учреждением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ед.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</w:tbl>
    <w:p w:rsidR="004B71E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B71E0" w:rsidRPr="00A55234" w:rsidRDefault="004B71E0" w:rsidP="00A55234">
      <w:pPr>
        <w:tabs>
          <w:tab w:val="left" w:pos="1080"/>
        </w:tabs>
        <w:spacing w:after="240"/>
        <w:ind w:left="360"/>
        <w:jc w:val="center"/>
        <w:rPr>
          <w:b/>
          <w:sz w:val="28"/>
        </w:rPr>
      </w:pPr>
      <w:r>
        <w:rPr>
          <w:b/>
          <w:sz w:val="28"/>
        </w:rPr>
        <w:t>Здание клуба с. Мортки</w:t>
      </w:r>
    </w:p>
    <w:tbl>
      <w:tblPr>
        <w:tblW w:w="0" w:type="auto"/>
        <w:tblInd w:w="-5" w:type="dxa"/>
        <w:tblLayout w:type="fixed"/>
        <w:tblLook w:val="0000"/>
      </w:tblPr>
      <w:tblGrid>
        <w:gridCol w:w="679"/>
        <w:gridCol w:w="8429"/>
        <w:gridCol w:w="1860"/>
        <w:gridCol w:w="1105"/>
        <w:gridCol w:w="1105"/>
        <w:gridCol w:w="1252"/>
        <w:gridCol w:w="102"/>
        <w:gridCol w:w="134"/>
      </w:tblGrid>
      <w:tr w:rsidR="004B71E0" w:rsidTr="00BE0D0B">
        <w:trPr>
          <w:trHeight w:val="79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7134">
              <w:rPr>
                <w:color w:val="000000"/>
              </w:rPr>
              <w:t>п</w:t>
            </w:r>
            <w:proofErr w:type="spellEnd"/>
            <w:proofErr w:type="gramEnd"/>
            <w:r w:rsidRPr="00A07134">
              <w:rPr>
                <w:color w:val="000000"/>
              </w:rPr>
              <w:t>/</w:t>
            </w:r>
            <w:proofErr w:type="spellStart"/>
            <w:r w:rsidRPr="00A07134">
              <w:rPr>
                <w:color w:val="000000"/>
              </w:rPr>
              <w:t>п</w:t>
            </w:r>
            <w:proofErr w:type="spellEnd"/>
          </w:p>
        </w:tc>
        <w:tc>
          <w:tcPr>
            <w:tcW w:w="8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>Единица измерения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>Плановые значения целевых показателей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:rsidR="004B71E0" w:rsidRPr="0071456C" w:rsidRDefault="004B71E0" w:rsidP="00BE0D0B">
            <w:pPr>
              <w:snapToGrid w:val="0"/>
              <w:jc w:val="center"/>
              <w:rPr>
                <w:color w:val="000000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1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snapToGrid w:val="0"/>
              <w:rPr>
                <w:color w:val="000000"/>
              </w:rPr>
            </w:pPr>
          </w:p>
        </w:tc>
        <w:tc>
          <w:tcPr>
            <w:tcW w:w="8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snapToGrid w:val="0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snapToGrid w:val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4</w:t>
            </w:r>
            <w:r w:rsidRPr="00A07134">
              <w:rPr>
                <w:color w:val="000000"/>
              </w:rPr>
              <w:t xml:space="preserve"> г. </w:t>
            </w: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5</w:t>
            </w:r>
            <w:r w:rsidRPr="00A07134">
              <w:rPr>
                <w:color w:val="000000"/>
              </w:rPr>
              <w:t xml:space="preserve"> г. </w:t>
            </w:r>
          </w:p>
        </w:tc>
        <w:tc>
          <w:tcPr>
            <w:tcW w:w="12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6</w:t>
            </w:r>
            <w:r w:rsidRPr="00A07134">
              <w:rPr>
                <w:color w:val="000000"/>
              </w:rPr>
              <w:t xml:space="preserve"> г.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BE0D0B">
            <w:pPr>
              <w:snapToGrid w:val="0"/>
              <w:rPr>
                <w:color w:val="000000"/>
                <w:sz w:val="29"/>
                <w:szCs w:val="29"/>
              </w:rPr>
            </w:pPr>
          </w:p>
        </w:tc>
      </w:tr>
      <w:tr w:rsidR="004B71E0" w:rsidTr="00A55234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0"/>
        </w:trPr>
        <w:tc>
          <w:tcPr>
            <w:tcW w:w="67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1</w:t>
            </w:r>
          </w:p>
        </w:tc>
        <w:tc>
          <w:tcPr>
            <w:tcW w:w="8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Удельный расход электрической энергии на снабжение учреждения (в расчете на 1 кв</w:t>
            </w:r>
            <w:proofErr w:type="gramStart"/>
            <w:r w:rsidRPr="00A07134">
              <w:t>.м</w:t>
            </w:r>
            <w:proofErr w:type="gramEnd"/>
            <w:r w:rsidRPr="00A07134">
              <w:t>етр общей площади)</w:t>
            </w:r>
          </w:p>
        </w:tc>
        <w:tc>
          <w:tcPr>
            <w:tcW w:w="18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кВт*ч./кв</w:t>
            </w:r>
            <w:proofErr w:type="gramStart"/>
            <w:r w:rsidRPr="00A07134">
              <w:t>.м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48,09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44,19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36,40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>
              <w:t>Удельный расход</w:t>
            </w:r>
            <w:r w:rsidRPr="002B5162">
              <w:t xml:space="preserve"> </w:t>
            </w:r>
            <w:r>
              <w:t>тепловой энергии</w:t>
            </w:r>
            <w:r w:rsidRPr="002B5162">
              <w:t xml:space="preserve"> н</w:t>
            </w:r>
            <w:r>
              <w:t>а нужды отопления и вентиляции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куб.м./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A55234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>
              <w:t>4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55234">
              <w:t>Потребление твердого топлива на нужды ото</w:t>
            </w:r>
            <w:r>
              <w:t>пления и вентиляции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13,38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13,18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A55234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12,77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A55234">
            <w:pPr>
              <w:jc w:val="center"/>
            </w:pPr>
            <w:r>
              <w:t>5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54D1D" w:rsidRDefault="004B71E0" w:rsidP="00A55234">
            <w:pPr>
              <w:jc w:val="both"/>
            </w:pPr>
            <w:r w:rsidRPr="00A55234">
              <w:t>Потр</w:t>
            </w:r>
            <w:r>
              <w:t>ебление моторного топлива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55234">
              <w:t>тут/</w:t>
            </w:r>
            <w:proofErr w:type="gramStart"/>
            <w:r w:rsidRPr="00A55234">
              <w:t>л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A5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A5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A5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>
              <w:t>6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A07134">
              <w:t xml:space="preserve"> (%)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>
              <w:t>7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both"/>
            </w:pPr>
            <w:r w:rsidRPr="00A07134">
              <w:t>Количество энергосервисных договоров (контрактов), заключенных  учреждением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ед.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A55234">
            <w:pPr>
              <w:jc w:val="center"/>
            </w:pPr>
            <w:r w:rsidRPr="00A07134">
              <w:t>−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A55234">
            <w:pPr>
              <w:snapToGrid w:val="0"/>
              <w:rPr>
                <w:sz w:val="29"/>
                <w:szCs w:val="29"/>
              </w:rPr>
            </w:pPr>
          </w:p>
        </w:tc>
      </w:tr>
    </w:tbl>
    <w:p w:rsidR="004B71E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B71E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B71E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B71E0" w:rsidRPr="00A55234" w:rsidRDefault="004B71E0" w:rsidP="00A55234">
      <w:pPr>
        <w:tabs>
          <w:tab w:val="left" w:pos="1080"/>
        </w:tabs>
        <w:spacing w:after="240"/>
        <w:ind w:left="360"/>
        <w:jc w:val="center"/>
        <w:rPr>
          <w:b/>
          <w:sz w:val="28"/>
        </w:rPr>
      </w:pPr>
      <w:r>
        <w:rPr>
          <w:b/>
          <w:sz w:val="28"/>
        </w:rPr>
        <w:t>Здание клуба с. Кандаурово</w:t>
      </w:r>
    </w:p>
    <w:tbl>
      <w:tblPr>
        <w:tblW w:w="0" w:type="auto"/>
        <w:tblInd w:w="-5" w:type="dxa"/>
        <w:tblLayout w:type="fixed"/>
        <w:tblLook w:val="0000"/>
      </w:tblPr>
      <w:tblGrid>
        <w:gridCol w:w="679"/>
        <w:gridCol w:w="8429"/>
        <w:gridCol w:w="1860"/>
        <w:gridCol w:w="1105"/>
        <w:gridCol w:w="1105"/>
        <w:gridCol w:w="1252"/>
        <w:gridCol w:w="102"/>
        <w:gridCol w:w="134"/>
      </w:tblGrid>
      <w:tr w:rsidR="004B71E0" w:rsidTr="00BE0D0B">
        <w:trPr>
          <w:trHeight w:val="79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7134">
              <w:rPr>
                <w:color w:val="000000"/>
              </w:rPr>
              <w:t>п</w:t>
            </w:r>
            <w:proofErr w:type="spellEnd"/>
            <w:proofErr w:type="gramEnd"/>
            <w:r w:rsidRPr="00A07134">
              <w:rPr>
                <w:color w:val="000000"/>
              </w:rPr>
              <w:t>/</w:t>
            </w:r>
            <w:proofErr w:type="spellStart"/>
            <w:r w:rsidRPr="00A07134">
              <w:rPr>
                <w:color w:val="000000"/>
              </w:rPr>
              <w:t>п</w:t>
            </w:r>
            <w:proofErr w:type="spellEnd"/>
          </w:p>
        </w:tc>
        <w:tc>
          <w:tcPr>
            <w:tcW w:w="8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>Единица измерения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jc w:val="center"/>
            </w:pPr>
            <w:r w:rsidRPr="00A07134">
              <w:rPr>
                <w:color w:val="000000"/>
              </w:rPr>
              <w:t>Плановые значения целевых показателей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:rsidR="004B71E0" w:rsidRPr="0071456C" w:rsidRDefault="004B71E0" w:rsidP="00BE0D0B">
            <w:pPr>
              <w:snapToGrid w:val="0"/>
              <w:jc w:val="center"/>
              <w:rPr>
                <w:color w:val="000000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1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snapToGrid w:val="0"/>
              <w:rPr>
                <w:color w:val="000000"/>
              </w:rPr>
            </w:pPr>
          </w:p>
        </w:tc>
        <w:tc>
          <w:tcPr>
            <w:tcW w:w="8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snapToGrid w:val="0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BE0D0B">
            <w:pPr>
              <w:snapToGrid w:val="0"/>
              <w:rPr>
                <w:color w:val="000000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4</w:t>
            </w:r>
            <w:r w:rsidRPr="00A07134">
              <w:rPr>
                <w:color w:val="000000"/>
              </w:rPr>
              <w:t xml:space="preserve"> г. </w:t>
            </w: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5</w:t>
            </w:r>
            <w:r w:rsidRPr="00A07134">
              <w:rPr>
                <w:color w:val="000000"/>
              </w:rPr>
              <w:t xml:space="preserve"> г. </w:t>
            </w:r>
          </w:p>
        </w:tc>
        <w:tc>
          <w:tcPr>
            <w:tcW w:w="12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4E4363">
            <w:pPr>
              <w:jc w:val="center"/>
            </w:pPr>
            <w:r w:rsidRPr="00A07134">
              <w:rPr>
                <w:color w:val="000000"/>
              </w:rPr>
              <w:t>202</w:t>
            </w:r>
            <w:r w:rsidR="004E4363">
              <w:rPr>
                <w:color w:val="000000"/>
              </w:rPr>
              <w:t>6</w:t>
            </w:r>
            <w:r w:rsidRPr="00A07134">
              <w:rPr>
                <w:color w:val="000000"/>
              </w:rPr>
              <w:t xml:space="preserve"> г.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BE0D0B">
            <w:pPr>
              <w:snapToGrid w:val="0"/>
              <w:rPr>
                <w:color w:val="000000"/>
                <w:sz w:val="29"/>
                <w:szCs w:val="29"/>
              </w:rPr>
            </w:pPr>
          </w:p>
        </w:tc>
      </w:tr>
      <w:tr w:rsidR="004B71E0" w:rsidTr="00EA3AE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0"/>
        </w:trPr>
        <w:tc>
          <w:tcPr>
            <w:tcW w:w="67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1</w:t>
            </w:r>
          </w:p>
        </w:tc>
        <w:tc>
          <w:tcPr>
            <w:tcW w:w="8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both"/>
            </w:pPr>
            <w:r w:rsidRPr="00A07134">
              <w:t>Удельный расход электрической энергии на снабжение учреждения (в расчете на 1 кв</w:t>
            </w:r>
            <w:proofErr w:type="gramStart"/>
            <w:r w:rsidRPr="00A07134">
              <w:t>.м</w:t>
            </w:r>
            <w:proofErr w:type="gramEnd"/>
            <w:r w:rsidRPr="00A07134">
              <w:t>етр общей площади)</w:t>
            </w:r>
          </w:p>
        </w:tc>
        <w:tc>
          <w:tcPr>
            <w:tcW w:w="18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кВт*ч./кв</w:t>
            </w:r>
            <w:proofErr w:type="gramStart"/>
            <w:r w:rsidRPr="00A07134">
              <w:t>.м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EA3AEB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229,98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EA3AEB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205,72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EA3AEB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157,20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A3AEB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EA3AE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both"/>
            </w:pPr>
            <w:r>
              <w:t>Удельный расход</w:t>
            </w:r>
            <w:r w:rsidRPr="002B5162">
              <w:t xml:space="preserve"> </w:t>
            </w:r>
            <w:r>
              <w:t>тепловой энергии</w:t>
            </w:r>
            <w:r w:rsidRPr="002B5162">
              <w:t xml:space="preserve"> н</w:t>
            </w:r>
            <w:r>
              <w:t>а нужды отопления и вентиляции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EA3AEB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50,30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EA3AEB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49,78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EA3AEB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48,73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A3AEB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both"/>
            </w:pPr>
            <w:r w:rsidRPr="00A07134"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куб.м./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 w:rsidRPr="00A55234">
              <w:rPr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 w:rsidRPr="00A55234">
              <w:rPr>
                <w:color w:val="00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 w:rsidRPr="00A55234">
              <w:rPr>
                <w:color w:val="00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A3AEB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>
              <w:t>4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both"/>
            </w:pPr>
            <w:r w:rsidRPr="00A54D1D">
              <w:t xml:space="preserve">Удельный расход </w:t>
            </w:r>
            <w:r>
              <w:t>горячей</w:t>
            </w:r>
            <w:r w:rsidRPr="00A54D1D">
              <w:t xml:space="preserve">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куб.м./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 w:rsidRPr="00A55234">
              <w:rPr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 w:rsidRPr="00A55234">
              <w:rPr>
                <w:color w:val="00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 w:rsidRPr="00A55234">
              <w:rPr>
                <w:color w:val="00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A3AEB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2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A3AEB">
            <w:pPr>
              <w:jc w:val="center"/>
            </w:pPr>
            <w:r>
              <w:t>5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54D1D" w:rsidRDefault="004B71E0" w:rsidP="00EA3AEB">
            <w:pPr>
              <w:jc w:val="both"/>
            </w:pPr>
            <w:r w:rsidRPr="00A55234">
              <w:t>Потр</w:t>
            </w:r>
            <w:r>
              <w:t>ебление моторного топлива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55234">
              <w:t>тут/</w:t>
            </w:r>
            <w:proofErr w:type="gramStart"/>
            <w:r w:rsidRPr="00A55234">
              <w:t>л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A55234" w:rsidRDefault="004B71E0" w:rsidP="00EA3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A3AEB">
            <w:pPr>
              <w:snapToGrid w:val="0"/>
              <w:rPr>
                <w:sz w:val="29"/>
                <w:szCs w:val="29"/>
              </w:rPr>
            </w:pPr>
          </w:p>
        </w:tc>
      </w:tr>
      <w:tr w:rsidR="004B71E0" w:rsidTr="00BE0D0B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>
              <w:t>6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both"/>
            </w:pPr>
            <w:r w:rsidRPr="00A07134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</w:t>
            </w:r>
            <w:proofErr w:type="gramStart"/>
            <w:r w:rsidRPr="00A07134">
              <w:t xml:space="preserve"> (%)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−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−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EA3AEB">
            <w:pPr>
              <w:jc w:val="center"/>
            </w:pPr>
            <w:r w:rsidRPr="00A07134">
              <w:t>−</w:t>
            </w:r>
          </w:p>
        </w:tc>
        <w:tc>
          <w:tcPr>
            <w:tcW w:w="102" w:type="dxa"/>
            <w:tcBorders>
              <w:left w:val="single" w:sz="4" w:space="0" w:color="000000"/>
            </w:tcBorders>
          </w:tcPr>
          <w:p w:rsidR="004B71E0" w:rsidRDefault="004B71E0" w:rsidP="00EA3AEB">
            <w:pPr>
              <w:snapToGrid w:val="0"/>
              <w:rPr>
                <w:sz w:val="29"/>
                <w:szCs w:val="29"/>
              </w:rPr>
            </w:pPr>
          </w:p>
        </w:tc>
      </w:tr>
    </w:tbl>
    <w:p w:rsidR="004B71E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B71E0" w:rsidRPr="008B4B2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8B4B20">
        <w:rPr>
          <w:rFonts w:ascii="Times New Roman" w:hAnsi="Times New Roman" w:cs="Times New Roman"/>
          <w:b/>
          <w:sz w:val="24"/>
        </w:rPr>
        <w:t xml:space="preserve">ОБЪЕМЫ И ИСТОЧНИКИ ФИНАНСИРОВАНИЯ МЕРОПРИЯТИЙ </w:t>
      </w:r>
    </w:p>
    <w:p w:rsidR="004B71E0" w:rsidRPr="008B4B2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8B4B20">
        <w:rPr>
          <w:rFonts w:ascii="Times New Roman" w:hAnsi="Times New Roman" w:cs="Times New Roman"/>
          <w:b/>
          <w:sz w:val="24"/>
        </w:rPr>
        <w:t xml:space="preserve"> ПО ЭНЕРГОСБЕРЕЖЕНИЮ И ПОВЫШЕНИЮ ЭНЕРГЕТИЧЕСКОЙ ЭФФЕКТИВНОСТИ</w:t>
      </w:r>
    </w:p>
    <w:p w:rsidR="004B71E0" w:rsidRDefault="004B71E0" w:rsidP="006C2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"/>
        <w:gridCol w:w="5735"/>
        <w:gridCol w:w="1358"/>
        <w:gridCol w:w="1423"/>
        <w:gridCol w:w="760"/>
        <w:gridCol w:w="1115"/>
        <w:gridCol w:w="1133"/>
        <w:gridCol w:w="1112"/>
        <w:gridCol w:w="1801"/>
      </w:tblGrid>
      <w:tr w:rsidR="004B71E0" w:rsidRPr="001B6702" w:rsidTr="00433A18">
        <w:trPr>
          <w:trHeight w:val="307"/>
        </w:trPr>
        <w:tc>
          <w:tcPr>
            <w:tcW w:w="119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ind w:left="-54" w:right="-108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B670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B670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B670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39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59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481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Экономия в натуральном выражении</w:t>
            </w:r>
          </w:p>
        </w:tc>
        <w:tc>
          <w:tcPr>
            <w:tcW w:w="1393" w:type="pct"/>
            <w:gridSpan w:val="4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609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4B71E0" w:rsidRPr="001B6702" w:rsidTr="00433A18">
        <w:trPr>
          <w:trHeight w:val="307"/>
        </w:trPr>
        <w:tc>
          <w:tcPr>
            <w:tcW w:w="11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1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6" w:type="pct"/>
            <w:gridSpan w:val="3"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60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</w:tr>
      <w:tr w:rsidR="004B71E0" w:rsidRPr="001B6702" w:rsidTr="00433A18">
        <w:trPr>
          <w:trHeight w:val="307"/>
        </w:trPr>
        <w:tc>
          <w:tcPr>
            <w:tcW w:w="11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9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1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7" w:type="pct"/>
            <w:vMerge/>
            <w:vAlign w:val="center"/>
          </w:tcPr>
          <w:p w:rsidR="004B71E0" w:rsidRPr="001B6702" w:rsidRDefault="004B71E0" w:rsidP="00433A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7" w:type="pct"/>
            <w:vAlign w:val="center"/>
          </w:tcPr>
          <w:p w:rsidR="004B71E0" w:rsidRPr="001B6702" w:rsidRDefault="004B71E0" w:rsidP="004E43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202</w:t>
            </w:r>
            <w:r w:rsidR="004E43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" w:type="pct"/>
            <w:vAlign w:val="center"/>
          </w:tcPr>
          <w:p w:rsidR="004B71E0" w:rsidRPr="001B6702" w:rsidRDefault="004B71E0" w:rsidP="004E43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202</w:t>
            </w:r>
            <w:r w:rsidR="004E43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" w:type="pct"/>
            <w:vAlign w:val="center"/>
          </w:tcPr>
          <w:p w:rsidR="004B71E0" w:rsidRPr="001B6702" w:rsidRDefault="004B71E0" w:rsidP="004E43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4E43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" w:type="pct"/>
            <w:vMerge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71E0" w:rsidRPr="001B6702" w:rsidTr="00433A18">
        <w:trPr>
          <w:trHeight w:val="212"/>
        </w:trPr>
        <w:tc>
          <w:tcPr>
            <w:tcW w:w="119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ind w:left="-54" w:right="-108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1" w:type="pct"/>
            <w:gridSpan w:val="8"/>
            <w:vAlign w:val="center"/>
          </w:tcPr>
          <w:p w:rsidR="004B71E0" w:rsidRPr="001B6702" w:rsidRDefault="004B71E0" w:rsidP="00433A18">
            <w:pPr>
              <w:pStyle w:val="a8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bCs/>
                <w:i/>
                <w:sz w:val="22"/>
                <w:szCs w:val="22"/>
                <w:u w:val="single"/>
                <w:lang w:eastAsia="en-US"/>
              </w:rPr>
              <w:t>Организационные мероприятия для предприятия в целом</w:t>
            </w:r>
          </w:p>
        </w:tc>
      </w:tr>
      <w:tr w:rsidR="004B71E0" w:rsidRPr="001B6702" w:rsidTr="00433A18">
        <w:trPr>
          <w:trHeight w:val="212"/>
        </w:trPr>
        <w:tc>
          <w:tcPr>
            <w:tcW w:w="119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ind w:left="-54" w:right="-108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39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Обучение персонала </w:t>
            </w:r>
            <w:r w:rsidRPr="001B6702">
              <w:rPr>
                <w:sz w:val="22"/>
                <w:szCs w:val="22"/>
                <w:lang w:eastAsia="en-US"/>
              </w:rPr>
              <w:t>методам энергосбережения и повышения энергетической эффективности.</w:t>
            </w:r>
          </w:p>
        </w:tc>
        <w:tc>
          <w:tcPr>
            <w:tcW w:w="459" w:type="pct"/>
            <w:vAlign w:val="center"/>
          </w:tcPr>
          <w:p w:rsidR="004B71E0" w:rsidRPr="001B6702" w:rsidRDefault="004B71E0" w:rsidP="004E43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4E4363">
              <w:rPr>
                <w:sz w:val="22"/>
                <w:szCs w:val="22"/>
                <w:lang w:eastAsia="en-US"/>
              </w:rPr>
              <w:t>5</w:t>
            </w:r>
            <w:r w:rsidRPr="001B6702">
              <w:rPr>
                <w:sz w:val="22"/>
                <w:szCs w:val="22"/>
                <w:lang w:eastAsia="en-US"/>
              </w:rPr>
              <w:t>-202</w:t>
            </w:r>
            <w:r w:rsidR="004E43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7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7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</w:t>
            </w:r>
            <w:r w:rsidRPr="001B6702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</w:tr>
      <w:tr w:rsidR="004B71E0" w:rsidRPr="001B6702" w:rsidTr="00433A18">
        <w:trPr>
          <w:trHeight w:val="212"/>
        </w:trPr>
        <w:tc>
          <w:tcPr>
            <w:tcW w:w="2998" w:type="pct"/>
            <w:gridSpan w:val="4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57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7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3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" w:type="pct"/>
            <w:vMerge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71E0" w:rsidRPr="001B6702" w:rsidTr="00433A18">
        <w:trPr>
          <w:trHeight w:val="470"/>
        </w:trPr>
        <w:tc>
          <w:tcPr>
            <w:tcW w:w="119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ind w:left="-195" w:right="-108"/>
              <w:jc w:val="center"/>
              <w:rPr>
                <w:i/>
                <w:lang w:eastAsia="en-US"/>
              </w:rPr>
            </w:pPr>
            <w:r w:rsidRPr="001B6702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81" w:type="pct"/>
            <w:gridSpan w:val="8"/>
            <w:vAlign w:val="center"/>
          </w:tcPr>
          <w:p w:rsidR="004B71E0" w:rsidRPr="001B6702" w:rsidRDefault="004B71E0" w:rsidP="00433A18">
            <w:pPr>
              <w:pStyle w:val="a8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bCs/>
                <w:i/>
                <w:sz w:val="22"/>
                <w:szCs w:val="22"/>
                <w:u w:val="single"/>
                <w:lang w:eastAsia="en-US"/>
              </w:rPr>
              <w:t>Технические и технологические мероприятия для предприятия в целом</w:t>
            </w:r>
          </w:p>
        </w:tc>
      </w:tr>
      <w:tr w:rsidR="004B71E0" w:rsidRPr="001B6702" w:rsidTr="00433A18">
        <w:trPr>
          <w:trHeight w:val="470"/>
        </w:trPr>
        <w:tc>
          <w:tcPr>
            <w:tcW w:w="119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ind w:left="-195" w:right="-108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939" w:type="pct"/>
            <w:vAlign w:val="center"/>
          </w:tcPr>
          <w:p w:rsidR="004B71E0" w:rsidRPr="001B6702" w:rsidRDefault="004B71E0" w:rsidP="00433A18">
            <w:r w:rsidRPr="005B7E8B">
              <w:rPr>
                <w:sz w:val="22"/>
                <w:szCs w:val="22"/>
              </w:rPr>
              <w:t xml:space="preserve">Замена люминесцентных ламп старой модификации </w:t>
            </w:r>
            <w:proofErr w:type="gramStart"/>
            <w:r w:rsidRPr="005B7E8B">
              <w:rPr>
                <w:sz w:val="22"/>
                <w:szCs w:val="22"/>
              </w:rPr>
              <w:t>на</w:t>
            </w:r>
            <w:proofErr w:type="gramEnd"/>
            <w:r w:rsidRPr="005B7E8B">
              <w:rPr>
                <w:sz w:val="22"/>
                <w:szCs w:val="22"/>
              </w:rPr>
              <w:t xml:space="preserve"> новые</w:t>
            </w:r>
          </w:p>
        </w:tc>
        <w:tc>
          <w:tcPr>
            <w:tcW w:w="459" w:type="pct"/>
            <w:vAlign w:val="center"/>
          </w:tcPr>
          <w:p w:rsidR="004B71E0" w:rsidRPr="001B6702" w:rsidRDefault="004B71E0" w:rsidP="004E4363">
            <w:pPr>
              <w:autoSpaceDE w:val="0"/>
              <w:autoSpaceDN w:val="0"/>
              <w:adjustRightInd w:val="0"/>
              <w:spacing w:line="256" w:lineRule="auto"/>
              <w:ind w:left="-26" w:right="-2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4E436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" w:type="pct"/>
            <w:vAlign w:val="center"/>
          </w:tcPr>
          <w:p w:rsidR="004B71E0" w:rsidRPr="001B6702" w:rsidRDefault="004B71E0" w:rsidP="00433A18">
            <w:pPr>
              <w:jc w:val="center"/>
            </w:pPr>
            <w:r>
              <w:rPr>
                <w:sz w:val="22"/>
                <w:szCs w:val="22"/>
              </w:rPr>
              <w:t xml:space="preserve">4094 </w:t>
            </w:r>
            <w:r w:rsidRPr="001B6702">
              <w:rPr>
                <w:sz w:val="22"/>
                <w:szCs w:val="22"/>
              </w:rPr>
              <w:t>кВтч</w:t>
            </w:r>
          </w:p>
        </w:tc>
        <w:tc>
          <w:tcPr>
            <w:tcW w:w="257" w:type="pct"/>
            <w:vAlign w:val="center"/>
          </w:tcPr>
          <w:p w:rsidR="004B71E0" w:rsidRPr="004E4363" w:rsidRDefault="004B71E0" w:rsidP="00433A18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377" w:type="pct"/>
            <w:vAlign w:val="center"/>
          </w:tcPr>
          <w:p w:rsidR="004B71E0" w:rsidRPr="004E4363" w:rsidRDefault="004E4363" w:rsidP="00433A18">
            <w:pPr>
              <w:widowControl w:val="0"/>
              <w:spacing w:line="190" w:lineRule="exact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3" w:type="pct"/>
            <w:vAlign w:val="center"/>
          </w:tcPr>
          <w:p w:rsidR="004B71E0" w:rsidRPr="004E4363" w:rsidRDefault="004E4363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9" w:type="pct"/>
            <w:vMerge w:val="restar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</w:t>
            </w:r>
            <w:r w:rsidRPr="001B6702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</w:tr>
      <w:tr w:rsidR="004B71E0" w:rsidRPr="001B6702" w:rsidTr="00433A18">
        <w:trPr>
          <w:trHeight w:val="470"/>
        </w:trPr>
        <w:tc>
          <w:tcPr>
            <w:tcW w:w="119" w:type="pct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ind w:left="-195" w:right="-108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939" w:type="pct"/>
            <w:vAlign w:val="center"/>
          </w:tcPr>
          <w:p w:rsidR="004B71E0" w:rsidRPr="001B6702" w:rsidRDefault="004B71E0" w:rsidP="00433A18">
            <w:r w:rsidRPr="001B6702">
              <w:rPr>
                <w:sz w:val="22"/>
                <w:szCs w:val="22"/>
              </w:rPr>
              <w:t>Установка теплоотражающих экранов (</w:t>
            </w:r>
            <w:proofErr w:type="spellStart"/>
            <w:r w:rsidRPr="001B6702">
              <w:rPr>
                <w:sz w:val="22"/>
                <w:szCs w:val="22"/>
              </w:rPr>
              <w:t>фольгированных</w:t>
            </w:r>
            <w:proofErr w:type="spellEnd"/>
            <w:r w:rsidRPr="001B6702">
              <w:rPr>
                <w:sz w:val="22"/>
                <w:szCs w:val="22"/>
              </w:rPr>
              <w:t>) за приборами отопления</w:t>
            </w:r>
          </w:p>
        </w:tc>
        <w:tc>
          <w:tcPr>
            <w:tcW w:w="459" w:type="pct"/>
            <w:vAlign w:val="center"/>
          </w:tcPr>
          <w:p w:rsidR="004B71E0" w:rsidRPr="001B6702" w:rsidRDefault="004B71E0" w:rsidP="004E4363">
            <w:pPr>
              <w:autoSpaceDE w:val="0"/>
              <w:autoSpaceDN w:val="0"/>
              <w:adjustRightInd w:val="0"/>
              <w:spacing w:line="256" w:lineRule="auto"/>
              <w:ind w:left="-26" w:right="-2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4E436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" w:type="pct"/>
            <w:vAlign w:val="center"/>
          </w:tcPr>
          <w:p w:rsidR="004B71E0" w:rsidRPr="001B6702" w:rsidRDefault="004B71E0" w:rsidP="00433A18">
            <w:pPr>
              <w:jc w:val="center"/>
            </w:pPr>
            <w:r>
              <w:rPr>
                <w:sz w:val="22"/>
                <w:szCs w:val="22"/>
              </w:rPr>
              <w:t>3,4</w:t>
            </w:r>
            <w:r w:rsidRPr="001B6702">
              <w:rPr>
                <w:sz w:val="22"/>
                <w:szCs w:val="22"/>
              </w:rPr>
              <w:t xml:space="preserve"> Гкал</w:t>
            </w:r>
          </w:p>
        </w:tc>
        <w:tc>
          <w:tcPr>
            <w:tcW w:w="257" w:type="pct"/>
            <w:vAlign w:val="center"/>
          </w:tcPr>
          <w:p w:rsidR="004B71E0" w:rsidRPr="004E4363" w:rsidRDefault="004B71E0" w:rsidP="00433A18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377" w:type="pct"/>
            <w:vAlign w:val="center"/>
          </w:tcPr>
          <w:p w:rsidR="004B71E0" w:rsidRPr="004E4363" w:rsidRDefault="004E4363" w:rsidP="00433A18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83" w:type="pct"/>
            <w:vAlign w:val="center"/>
          </w:tcPr>
          <w:p w:rsidR="004B71E0" w:rsidRPr="004E4363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4B71E0" w:rsidRPr="004E4363" w:rsidRDefault="004E4363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9" w:type="pct"/>
            <w:vMerge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71E0" w:rsidRPr="001B6702" w:rsidTr="00433A18">
        <w:trPr>
          <w:trHeight w:val="716"/>
        </w:trPr>
        <w:tc>
          <w:tcPr>
            <w:tcW w:w="2998" w:type="pct"/>
            <w:gridSpan w:val="4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1B6702">
              <w:rPr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57" w:type="pct"/>
            <w:vAlign w:val="center"/>
          </w:tcPr>
          <w:p w:rsidR="004B71E0" w:rsidRPr="004E4363" w:rsidRDefault="004B71E0" w:rsidP="00433A18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lang w:eastAsia="en-US"/>
              </w:rPr>
              <w:t>75</w:t>
            </w:r>
          </w:p>
        </w:tc>
        <w:tc>
          <w:tcPr>
            <w:tcW w:w="377" w:type="pct"/>
            <w:vAlign w:val="center"/>
          </w:tcPr>
          <w:p w:rsidR="004B71E0" w:rsidRPr="004E4363" w:rsidRDefault="004E4363" w:rsidP="00433A18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lang w:eastAsia="en-US"/>
              </w:rPr>
              <w:t>50</w:t>
            </w:r>
          </w:p>
        </w:tc>
        <w:tc>
          <w:tcPr>
            <w:tcW w:w="383" w:type="pct"/>
            <w:vAlign w:val="center"/>
          </w:tcPr>
          <w:p w:rsidR="004B71E0" w:rsidRPr="004E4363" w:rsidRDefault="004E4363" w:rsidP="004E4363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lang w:eastAsia="en-US"/>
              </w:rPr>
              <w:t>-</w:t>
            </w:r>
          </w:p>
        </w:tc>
        <w:tc>
          <w:tcPr>
            <w:tcW w:w="376" w:type="pct"/>
            <w:vAlign w:val="center"/>
          </w:tcPr>
          <w:p w:rsidR="004B71E0" w:rsidRPr="004E4363" w:rsidRDefault="004E4363" w:rsidP="00433A18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609" w:type="pct"/>
            <w:vMerge/>
            <w:vAlign w:val="center"/>
          </w:tcPr>
          <w:p w:rsidR="004B71E0" w:rsidRPr="001B6702" w:rsidRDefault="004B71E0" w:rsidP="00433A18">
            <w:pPr>
              <w:jc w:val="center"/>
            </w:pPr>
          </w:p>
        </w:tc>
      </w:tr>
      <w:tr w:rsidR="004B71E0" w:rsidRPr="001B6702" w:rsidTr="008F1736">
        <w:trPr>
          <w:trHeight w:val="421"/>
        </w:trPr>
        <w:tc>
          <w:tcPr>
            <w:tcW w:w="2998" w:type="pct"/>
            <w:gridSpan w:val="4"/>
            <w:vAlign w:val="center"/>
          </w:tcPr>
          <w:p w:rsidR="004B71E0" w:rsidRPr="001B6702" w:rsidRDefault="004B71E0" w:rsidP="00433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 w:rsidRPr="001B670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57" w:type="pct"/>
            <w:vAlign w:val="center"/>
          </w:tcPr>
          <w:p w:rsidR="004B71E0" w:rsidRPr="004E4363" w:rsidRDefault="004B71E0" w:rsidP="00433A18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lang w:eastAsia="en-US"/>
              </w:rPr>
              <w:t>85</w:t>
            </w:r>
          </w:p>
        </w:tc>
        <w:tc>
          <w:tcPr>
            <w:tcW w:w="377" w:type="pct"/>
            <w:vAlign w:val="center"/>
          </w:tcPr>
          <w:p w:rsidR="004B71E0" w:rsidRPr="004E4363" w:rsidRDefault="004E4363" w:rsidP="00433A18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lang w:eastAsia="en-US"/>
              </w:rPr>
              <w:t>50</w:t>
            </w:r>
          </w:p>
        </w:tc>
        <w:tc>
          <w:tcPr>
            <w:tcW w:w="383" w:type="pct"/>
            <w:vAlign w:val="center"/>
          </w:tcPr>
          <w:p w:rsidR="004B71E0" w:rsidRPr="004E4363" w:rsidRDefault="004B71E0" w:rsidP="00433A18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lang w:eastAsia="en-US"/>
              </w:rPr>
              <w:t>5</w:t>
            </w:r>
          </w:p>
        </w:tc>
        <w:tc>
          <w:tcPr>
            <w:tcW w:w="376" w:type="pct"/>
            <w:vAlign w:val="center"/>
          </w:tcPr>
          <w:p w:rsidR="004B71E0" w:rsidRPr="004E4363" w:rsidRDefault="004E4363" w:rsidP="00433A18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609" w:type="pct"/>
            <w:vMerge/>
            <w:vAlign w:val="center"/>
          </w:tcPr>
          <w:p w:rsidR="004B71E0" w:rsidRPr="001B6702" w:rsidRDefault="004B71E0" w:rsidP="00433A18">
            <w:pPr>
              <w:jc w:val="center"/>
            </w:pPr>
          </w:p>
        </w:tc>
      </w:tr>
    </w:tbl>
    <w:p w:rsidR="004B71E0" w:rsidRDefault="004B71E0" w:rsidP="00D41E54">
      <w:pPr>
        <w:pStyle w:val="a6"/>
        <w:ind w:left="1440"/>
        <w:rPr>
          <w:b/>
        </w:rPr>
      </w:pPr>
    </w:p>
    <w:p w:rsidR="004B71E0" w:rsidRPr="00D41E54" w:rsidRDefault="004B71E0" w:rsidP="00D41E54">
      <w:pPr>
        <w:pStyle w:val="a6"/>
        <w:ind w:left="1440"/>
        <w:rPr>
          <w:b/>
        </w:rPr>
        <w:sectPr w:rsidR="004B71E0" w:rsidRPr="00D41E54" w:rsidSect="006C20C8">
          <w:pgSz w:w="16840" w:h="11907" w:orient="landscape"/>
          <w:pgMar w:top="1078" w:right="1134" w:bottom="709" w:left="1134" w:header="720" w:footer="574" w:gutter="0"/>
          <w:cols w:space="720"/>
        </w:sectPr>
      </w:pPr>
    </w:p>
    <w:p w:rsidR="004B71E0" w:rsidRDefault="004B71E0" w:rsidP="008B4B20">
      <w:pPr>
        <w:ind w:left="-120" w:firstLin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 программе энергосбережения и повышения энергоэффективности</w:t>
      </w:r>
    </w:p>
    <w:p w:rsidR="004B71E0" w:rsidRDefault="004B71E0" w:rsidP="008B4B20">
      <w:pPr>
        <w:ind w:left="-120" w:firstLin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E43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4E436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  <w:bookmarkStart w:id="0" w:name="_GoBack"/>
      <w:bookmarkEnd w:id="0"/>
    </w:p>
    <w:p w:rsidR="004B71E0" w:rsidRDefault="004B71E0" w:rsidP="008B4B20">
      <w:pPr>
        <w:ind w:left="-120" w:firstLine="12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2845"/>
        <w:gridCol w:w="1653"/>
        <w:gridCol w:w="822"/>
        <w:gridCol w:w="1144"/>
        <w:gridCol w:w="1414"/>
        <w:gridCol w:w="1428"/>
        <w:gridCol w:w="869"/>
        <w:gridCol w:w="1372"/>
        <w:gridCol w:w="1411"/>
        <w:gridCol w:w="1337"/>
      </w:tblGrid>
      <w:tr w:rsidR="004B71E0" w:rsidRPr="005B7E8B" w:rsidTr="005B7E8B">
        <w:trPr>
          <w:cantSplit/>
          <w:trHeight w:val="145"/>
          <w:jc w:val="center"/>
        </w:trPr>
        <w:tc>
          <w:tcPr>
            <w:tcW w:w="166" w:type="pct"/>
            <w:vMerge w:val="restart"/>
            <w:vAlign w:val="center"/>
          </w:tcPr>
          <w:p w:rsidR="004B71E0" w:rsidRPr="005B7E8B" w:rsidRDefault="004B71E0" w:rsidP="008B4B20">
            <w:pPr>
              <w:pStyle w:val="ConsPlusNormal"/>
              <w:widowControl/>
              <w:spacing w:line="256" w:lineRule="auto"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B71E0" w:rsidRPr="005B7E8B" w:rsidRDefault="004B71E0" w:rsidP="008B4B20">
            <w:pPr>
              <w:pStyle w:val="ConsPlusNormal"/>
              <w:widowControl/>
              <w:spacing w:line="256" w:lineRule="auto"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4B71E0" w:rsidRPr="005B7E8B" w:rsidRDefault="004B71E0" w:rsidP="008B4B20">
            <w:pPr>
              <w:pStyle w:val="ConsPlusNormal"/>
              <w:widowControl/>
              <w:spacing w:line="256" w:lineRule="auto"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62" w:type="pct"/>
            <w:vMerge w:val="restart"/>
            <w:vAlign w:val="center"/>
          </w:tcPr>
          <w:p w:rsidR="004B71E0" w:rsidRPr="005B7E8B" w:rsidRDefault="004B71E0" w:rsidP="008B4B2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  <w:p w:rsidR="004B71E0" w:rsidRPr="005B7E8B" w:rsidRDefault="004B71E0" w:rsidP="008B4B2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 энергосбережению</w:t>
            </w:r>
          </w:p>
        </w:tc>
        <w:tc>
          <w:tcPr>
            <w:tcW w:w="559" w:type="pct"/>
            <w:vMerge w:val="restart"/>
            <w:vAlign w:val="center"/>
          </w:tcPr>
          <w:p w:rsidR="004B71E0" w:rsidRPr="005B7E8B" w:rsidRDefault="004B71E0" w:rsidP="008B4B2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B71E0" w:rsidRPr="005B7E8B" w:rsidRDefault="004B71E0" w:rsidP="008B4B2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Планируемый срок окупаемости, лет</w:t>
            </w:r>
          </w:p>
        </w:tc>
        <w:tc>
          <w:tcPr>
            <w:tcW w:w="1625" w:type="pct"/>
            <w:gridSpan w:val="4"/>
            <w:vAlign w:val="center"/>
          </w:tcPr>
          <w:p w:rsidR="004B71E0" w:rsidRPr="005B7E8B" w:rsidRDefault="004B71E0" w:rsidP="008B4B2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Экономия ТЭР, натур</w:t>
            </w:r>
            <w:proofErr w:type="gramStart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ыражении</w:t>
            </w:r>
          </w:p>
        </w:tc>
        <w:tc>
          <w:tcPr>
            <w:tcW w:w="1688" w:type="pct"/>
            <w:gridSpan w:val="4"/>
            <w:tcBorders>
              <w:bottom w:val="nil"/>
            </w:tcBorders>
            <w:vAlign w:val="center"/>
          </w:tcPr>
          <w:p w:rsidR="004B71E0" w:rsidRPr="005B7E8B" w:rsidRDefault="004B71E0" w:rsidP="008B4B2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Экономия ТЭР, тыс. руб.</w:t>
            </w:r>
          </w:p>
        </w:tc>
      </w:tr>
      <w:tr w:rsidR="004B71E0" w:rsidRPr="005B7E8B" w:rsidTr="005B7E8B">
        <w:trPr>
          <w:cantSplit/>
          <w:trHeight w:val="145"/>
          <w:jc w:val="center"/>
        </w:trPr>
        <w:tc>
          <w:tcPr>
            <w:tcW w:w="166" w:type="pct"/>
            <w:vMerge/>
            <w:vAlign w:val="center"/>
          </w:tcPr>
          <w:p w:rsidR="004B71E0" w:rsidRPr="005B7E8B" w:rsidRDefault="004B71E0" w:rsidP="008B4B2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2" w:type="pct"/>
            <w:vMerge/>
            <w:vAlign w:val="center"/>
          </w:tcPr>
          <w:p w:rsidR="004B71E0" w:rsidRPr="005B7E8B" w:rsidRDefault="004B71E0" w:rsidP="008B4B2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9" w:type="pct"/>
            <w:vMerge/>
            <w:vAlign w:val="center"/>
          </w:tcPr>
          <w:p w:rsidR="004B71E0" w:rsidRPr="005B7E8B" w:rsidRDefault="004B71E0" w:rsidP="008B4B2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4B71E0" w:rsidRPr="005B7E8B" w:rsidRDefault="004B71E0" w:rsidP="008B4B2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7" w:type="pct"/>
            <w:gridSpan w:val="3"/>
            <w:vAlign w:val="center"/>
          </w:tcPr>
          <w:p w:rsidR="004B71E0" w:rsidRPr="005B7E8B" w:rsidRDefault="004B71E0" w:rsidP="008B4B2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294" w:type="pct"/>
            <w:vMerge w:val="restart"/>
            <w:vAlign w:val="center"/>
          </w:tcPr>
          <w:p w:rsidR="004B71E0" w:rsidRPr="005B7E8B" w:rsidRDefault="004B71E0" w:rsidP="008B4B2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5" w:type="pct"/>
            <w:gridSpan w:val="3"/>
            <w:vAlign w:val="center"/>
          </w:tcPr>
          <w:p w:rsidR="004B71E0" w:rsidRPr="005B7E8B" w:rsidRDefault="004B71E0" w:rsidP="008B4B20">
            <w:pPr>
              <w:pStyle w:val="ConsPlusNormal"/>
              <w:widowControl/>
              <w:tabs>
                <w:tab w:val="left" w:pos="317"/>
              </w:tabs>
              <w:spacing w:line="216" w:lineRule="auto"/>
              <w:ind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4B71E0" w:rsidRPr="005B7E8B" w:rsidTr="005B7E8B">
        <w:trPr>
          <w:cantSplit/>
          <w:trHeight w:val="467"/>
          <w:jc w:val="center"/>
        </w:trPr>
        <w:tc>
          <w:tcPr>
            <w:tcW w:w="166" w:type="pct"/>
            <w:vMerge/>
            <w:vAlign w:val="center"/>
          </w:tcPr>
          <w:p w:rsidR="004B71E0" w:rsidRPr="005B7E8B" w:rsidRDefault="004B71E0" w:rsidP="001B158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2" w:type="pct"/>
            <w:vMerge/>
            <w:vAlign w:val="center"/>
          </w:tcPr>
          <w:p w:rsidR="004B71E0" w:rsidRPr="005B7E8B" w:rsidRDefault="004B71E0" w:rsidP="001B158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9" w:type="pct"/>
            <w:vMerge/>
            <w:vAlign w:val="center"/>
          </w:tcPr>
          <w:p w:rsidR="004B71E0" w:rsidRPr="005B7E8B" w:rsidRDefault="004B71E0" w:rsidP="001B158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vAlign w:val="center"/>
          </w:tcPr>
          <w:p w:rsidR="004B71E0" w:rsidRPr="005B7E8B" w:rsidRDefault="004B71E0" w:rsidP="001B158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4B71E0" w:rsidRPr="005B7E8B" w:rsidRDefault="004B71E0" w:rsidP="004E4363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78" w:type="pct"/>
            <w:vAlign w:val="center"/>
          </w:tcPr>
          <w:p w:rsidR="004B71E0" w:rsidRPr="005B7E8B" w:rsidRDefault="004B71E0" w:rsidP="004E43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3" w:type="pct"/>
            <w:vAlign w:val="center"/>
          </w:tcPr>
          <w:p w:rsidR="004B71E0" w:rsidRPr="005B7E8B" w:rsidRDefault="004B71E0" w:rsidP="004E4363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94" w:type="pct"/>
            <w:vMerge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4B71E0" w:rsidRPr="005B7E8B" w:rsidRDefault="004B71E0" w:rsidP="004E4363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77" w:type="pct"/>
            <w:vAlign w:val="center"/>
          </w:tcPr>
          <w:p w:rsidR="004B71E0" w:rsidRPr="005B7E8B" w:rsidRDefault="004B71E0" w:rsidP="004E436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4" w:type="pct"/>
            <w:vAlign w:val="center"/>
          </w:tcPr>
          <w:p w:rsidR="004B71E0" w:rsidRPr="005B7E8B" w:rsidRDefault="004B71E0" w:rsidP="004E4363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5B7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</w:tc>
      </w:tr>
      <w:tr w:rsidR="004B71E0" w:rsidRPr="005B7E8B" w:rsidTr="001B158C">
        <w:trPr>
          <w:cantSplit/>
          <w:trHeight w:val="230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4" w:type="pct"/>
            <w:gridSpan w:val="10"/>
            <w:vAlign w:val="center"/>
          </w:tcPr>
          <w:p w:rsidR="004B71E0" w:rsidRPr="005B7E8B" w:rsidRDefault="004B71E0" w:rsidP="001B158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Организационные мероприятия для предприятия в целом</w:t>
            </w:r>
          </w:p>
        </w:tc>
      </w:tr>
      <w:tr w:rsidR="004B71E0" w:rsidRPr="005B7E8B" w:rsidTr="005B7E8B">
        <w:trPr>
          <w:cantSplit/>
          <w:trHeight w:val="521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62" w:type="pct"/>
            <w:vAlign w:val="center"/>
          </w:tcPr>
          <w:p w:rsidR="004B71E0" w:rsidRPr="005B7E8B" w:rsidRDefault="004B71E0" w:rsidP="001B158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B7E8B">
              <w:rPr>
                <w:sz w:val="22"/>
                <w:szCs w:val="22"/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559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8" w:type="pct"/>
            <w:vAlign w:val="center"/>
          </w:tcPr>
          <w:p w:rsidR="004B71E0" w:rsidRPr="005B7E8B" w:rsidRDefault="004B71E0" w:rsidP="001B15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B7E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8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3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nil"/>
            </w:tcBorders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4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4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B71E0" w:rsidRPr="005B7E8B" w:rsidTr="005B7E8B">
        <w:trPr>
          <w:cantSplit/>
          <w:trHeight w:val="273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pct"/>
            <w:gridSpan w:val="2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78" w:type="pct"/>
            <w:vAlign w:val="center"/>
          </w:tcPr>
          <w:p w:rsidR="004B71E0" w:rsidRPr="005B7E8B" w:rsidRDefault="004B71E0" w:rsidP="001B15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B7E8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8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3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nil"/>
            </w:tcBorders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4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7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4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4B71E0" w:rsidRPr="005B7E8B" w:rsidTr="001B158C">
        <w:trPr>
          <w:cantSplit/>
          <w:trHeight w:val="421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256" w:lineRule="auto"/>
              <w:ind w:left="-75" w:right="-71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34" w:type="pct"/>
            <w:gridSpan w:val="10"/>
            <w:vAlign w:val="center"/>
          </w:tcPr>
          <w:p w:rsidR="004B71E0" w:rsidRPr="005B7E8B" w:rsidRDefault="004B71E0" w:rsidP="001B158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5B7E8B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Технические и технологические мероприятия для предприятия в целом</w:t>
            </w:r>
          </w:p>
        </w:tc>
      </w:tr>
      <w:tr w:rsidR="004B71E0" w:rsidRPr="005B7E8B" w:rsidTr="005B7E8B">
        <w:trPr>
          <w:cantSplit/>
          <w:trHeight w:val="225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5B7E8B">
            <w:pPr>
              <w:autoSpaceDE w:val="0"/>
              <w:autoSpaceDN w:val="0"/>
              <w:adjustRightInd w:val="0"/>
              <w:spacing w:line="256" w:lineRule="auto"/>
              <w:ind w:left="-195" w:right="-108"/>
              <w:jc w:val="center"/>
              <w:rPr>
                <w:lang w:eastAsia="en-US"/>
              </w:rPr>
            </w:pPr>
            <w:r w:rsidRPr="005B7E8B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62" w:type="pct"/>
            <w:vAlign w:val="center"/>
          </w:tcPr>
          <w:p w:rsidR="004B71E0" w:rsidRPr="005B7E8B" w:rsidRDefault="004B71E0" w:rsidP="005B7E8B">
            <w:r w:rsidRPr="005B7E8B">
              <w:rPr>
                <w:sz w:val="22"/>
                <w:szCs w:val="22"/>
              </w:rPr>
              <w:t xml:space="preserve">Замена люминесцентных ламп старой модификации </w:t>
            </w:r>
            <w:proofErr w:type="gramStart"/>
            <w:r w:rsidRPr="005B7E8B">
              <w:rPr>
                <w:sz w:val="22"/>
                <w:szCs w:val="22"/>
              </w:rPr>
              <w:t>на</w:t>
            </w:r>
            <w:proofErr w:type="gramEnd"/>
            <w:r w:rsidRPr="005B7E8B">
              <w:rPr>
                <w:sz w:val="22"/>
                <w:szCs w:val="22"/>
              </w:rPr>
              <w:t xml:space="preserve"> новые</w:t>
            </w:r>
          </w:p>
        </w:tc>
        <w:tc>
          <w:tcPr>
            <w:tcW w:w="559" w:type="pct"/>
            <w:vAlign w:val="center"/>
          </w:tcPr>
          <w:p w:rsidR="004B71E0" w:rsidRPr="004E4363" w:rsidRDefault="004B71E0" w:rsidP="005B7E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 xml:space="preserve">1,65 </w:t>
            </w:r>
          </w:p>
        </w:tc>
        <w:tc>
          <w:tcPr>
            <w:tcW w:w="278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4094 кВтч</w:t>
            </w:r>
          </w:p>
        </w:tc>
        <w:tc>
          <w:tcPr>
            <w:tcW w:w="387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8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4094</w:t>
            </w:r>
          </w:p>
        </w:tc>
        <w:tc>
          <w:tcPr>
            <w:tcW w:w="483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4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30,147</w:t>
            </w:r>
          </w:p>
        </w:tc>
        <w:tc>
          <w:tcPr>
            <w:tcW w:w="464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77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30,147</w:t>
            </w:r>
          </w:p>
        </w:tc>
        <w:tc>
          <w:tcPr>
            <w:tcW w:w="454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4B71E0" w:rsidRPr="005B7E8B" w:rsidTr="005B7E8B">
        <w:trPr>
          <w:cantSplit/>
          <w:trHeight w:val="225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5B7E8B">
            <w:pPr>
              <w:autoSpaceDE w:val="0"/>
              <w:autoSpaceDN w:val="0"/>
              <w:adjustRightInd w:val="0"/>
              <w:spacing w:line="256" w:lineRule="auto"/>
              <w:ind w:left="-195" w:right="-108"/>
              <w:jc w:val="center"/>
              <w:rPr>
                <w:lang w:eastAsia="en-US"/>
              </w:rPr>
            </w:pPr>
            <w:r w:rsidRPr="005B7E8B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962" w:type="pct"/>
            <w:vAlign w:val="center"/>
          </w:tcPr>
          <w:p w:rsidR="004B71E0" w:rsidRPr="005B7E8B" w:rsidRDefault="004B71E0" w:rsidP="005B7E8B">
            <w:r w:rsidRPr="005B7E8B">
              <w:rPr>
                <w:sz w:val="22"/>
                <w:szCs w:val="22"/>
              </w:rPr>
              <w:t>Установка теплоотражающих экранов (</w:t>
            </w:r>
            <w:proofErr w:type="spellStart"/>
            <w:r w:rsidRPr="005B7E8B">
              <w:rPr>
                <w:sz w:val="22"/>
                <w:szCs w:val="22"/>
              </w:rPr>
              <w:t>фольгированных</w:t>
            </w:r>
            <w:proofErr w:type="spellEnd"/>
            <w:r w:rsidRPr="005B7E8B">
              <w:rPr>
                <w:sz w:val="22"/>
                <w:szCs w:val="22"/>
              </w:rPr>
              <w:t>) за приборами отопления</w:t>
            </w:r>
          </w:p>
        </w:tc>
        <w:tc>
          <w:tcPr>
            <w:tcW w:w="559" w:type="pct"/>
            <w:vAlign w:val="center"/>
          </w:tcPr>
          <w:p w:rsidR="004B71E0" w:rsidRPr="004E4363" w:rsidRDefault="004B71E0" w:rsidP="005B7E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278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3,4   Гкал</w:t>
            </w:r>
          </w:p>
        </w:tc>
        <w:tc>
          <w:tcPr>
            <w:tcW w:w="387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478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3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4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16,527</w:t>
            </w:r>
          </w:p>
        </w:tc>
        <w:tc>
          <w:tcPr>
            <w:tcW w:w="464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16,527</w:t>
            </w:r>
          </w:p>
        </w:tc>
        <w:tc>
          <w:tcPr>
            <w:tcW w:w="477" w:type="pct"/>
            <w:vAlign w:val="center"/>
          </w:tcPr>
          <w:p w:rsidR="004B71E0" w:rsidRPr="004E4363" w:rsidRDefault="004B71E0" w:rsidP="005B7E8B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454" w:type="pct"/>
            <w:vAlign w:val="center"/>
          </w:tcPr>
          <w:p w:rsidR="004B71E0" w:rsidRPr="004E4363" w:rsidRDefault="004B71E0" w:rsidP="005B7E8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4B71E0" w:rsidRPr="005B7E8B" w:rsidTr="005B7E8B">
        <w:trPr>
          <w:cantSplit/>
          <w:trHeight w:val="455"/>
          <w:jc w:val="center"/>
        </w:trPr>
        <w:tc>
          <w:tcPr>
            <w:tcW w:w="166" w:type="pct"/>
            <w:vAlign w:val="center"/>
          </w:tcPr>
          <w:p w:rsidR="004B71E0" w:rsidRPr="005B7E8B" w:rsidRDefault="004B71E0" w:rsidP="001B158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pct"/>
            <w:gridSpan w:val="2"/>
            <w:vAlign w:val="center"/>
          </w:tcPr>
          <w:p w:rsidR="004B71E0" w:rsidRPr="004E4363" w:rsidRDefault="004B71E0" w:rsidP="001B158C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78" w:type="pct"/>
            <w:vAlign w:val="center"/>
          </w:tcPr>
          <w:p w:rsidR="004B71E0" w:rsidRPr="004E4363" w:rsidRDefault="004B71E0" w:rsidP="001B15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7" w:type="pct"/>
            <w:vAlign w:val="center"/>
          </w:tcPr>
          <w:p w:rsidR="004B71E0" w:rsidRPr="004E4363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8" w:type="pct"/>
            <w:vAlign w:val="center"/>
          </w:tcPr>
          <w:p w:rsidR="004B71E0" w:rsidRPr="004E4363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3" w:type="pct"/>
            <w:vAlign w:val="center"/>
          </w:tcPr>
          <w:p w:rsidR="004B71E0" w:rsidRPr="004E4363" w:rsidRDefault="004B71E0" w:rsidP="001B158C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4" w:type="pct"/>
            <w:vAlign w:val="center"/>
          </w:tcPr>
          <w:p w:rsidR="004B71E0" w:rsidRPr="004E4363" w:rsidRDefault="004B71E0" w:rsidP="001B158C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46,674</w:t>
            </w:r>
          </w:p>
        </w:tc>
        <w:tc>
          <w:tcPr>
            <w:tcW w:w="464" w:type="pct"/>
            <w:vAlign w:val="center"/>
          </w:tcPr>
          <w:p w:rsidR="004B71E0" w:rsidRPr="004E4363" w:rsidRDefault="004B71E0" w:rsidP="001B158C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16,527</w:t>
            </w:r>
          </w:p>
        </w:tc>
        <w:tc>
          <w:tcPr>
            <w:tcW w:w="477" w:type="pct"/>
            <w:vAlign w:val="center"/>
          </w:tcPr>
          <w:p w:rsidR="004B71E0" w:rsidRPr="004E4363" w:rsidRDefault="004B71E0" w:rsidP="001B158C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  <w:sz w:val="22"/>
                <w:szCs w:val="22"/>
              </w:rPr>
              <w:t>30,147</w:t>
            </w:r>
          </w:p>
        </w:tc>
        <w:tc>
          <w:tcPr>
            <w:tcW w:w="454" w:type="pct"/>
            <w:vAlign w:val="center"/>
          </w:tcPr>
          <w:p w:rsidR="004B71E0" w:rsidRPr="004E4363" w:rsidRDefault="004B71E0" w:rsidP="001B158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</w:tbl>
    <w:p w:rsidR="004B71E0" w:rsidRDefault="004B71E0" w:rsidP="00834713">
      <w:pPr>
        <w:tabs>
          <w:tab w:val="left" w:pos="1282"/>
        </w:tabs>
        <w:jc w:val="center"/>
        <w:rPr>
          <w:b/>
        </w:rPr>
      </w:pPr>
      <w:r>
        <w:rPr>
          <w:b/>
        </w:rPr>
        <w:br w:type="page"/>
      </w:r>
    </w:p>
    <w:p w:rsidR="004B71E0" w:rsidRDefault="004B71E0" w:rsidP="00834713">
      <w:pPr>
        <w:tabs>
          <w:tab w:val="left" w:pos="1282"/>
        </w:tabs>
        <w:jc w:val="center"/>
        <w:rPr>
          <w:b/>
        </w:rPr>
      </w:pPr>
      <w:r>
        <w:rPr>
          <w:b/>
        </w:rPr>
        <w:t>Приложение 2</w:t>
      </w:r>
    </w:p>
    <w:p w:rsidR="004B71E0" w:rsidRDefault="004B71E0" w:rsidP="008347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</w:p>
    <w:p w:rsidR="004B71E0" w:rsidRDefault="004B71E0" w:rsidP="008347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06"/>
        <w:gridCol w:w="1569"/>
        <w:gridCol w:w="1412"/>
        <w:gridCol w:w="677"/>
        <w:gridCol w:w="858"/>
        <w:gridCol w:w="567"/>
        <w:gridCol w:w="928"/>
        <w:gridCol w:w="1412"/>
        <w:gridCol w:w="677"/>
        <w:gridCol w:w="581"/>
        <w:gridCol w:w="585"/>
        <w:gridCol w:w="1170"/>
        <w:gridCol w:w="879"/>
        <w:gridCol w:w="677"/>
        <w:gridCol w:w="603"/>
        <w:gridCol w:w="563"/>
        <w:gridCol w:w="1170"/>
      </w:tblGrid>
      <w:tr w:rsidR="004B71E0" w:rsidRPr="00021752" w:rsidTr="005D08D2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021752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21752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21752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Наименование мероприятия программы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4E436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lang w:eastAsia="en-US"/>
              </w:rPr>
              <w:t>4</w:t>
            </w:r>
            <w:r w:rsidRPr="00021752">
              <w:rPr>
                <w:rFonts w:ascii="Times New Roman" w:hAnsi="Times New Roman" w:cs="Times New Roman"/>
                <w:lang w:eastAsia="en-US"/>
              </w:rPr>
              <w:t xml:space="preserve"> г. (первый год действия программы)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4E436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lang w:eastAsia="en-US"/>
              </w:rPr>
              <w:t xml:space="preserve">5 </w:t>
            </w:r>
            <w:r w:rsidRPr="00021752">
              <w:rPr>
                <w:rFonts w:ascii="Times New Roman" w:hAnsi="Times New Roman" w:cs="Times New Roman"/>
                <w:lang w:eastAsia="en-US"/>
              </w:rPr>
              <w:t>г.</w:t>
            </w:r>
            <w:r w:rsidRPr="00021752">
              <w:rPr>
                <w:rFonts w:ascii="Times New Roman" w:hAnsi="Times New Roman" w:cs="Times New Roman"/>
              </w:rPr>
              <w:t xml:space="preserve"> </w:t>
            </w:r>
            <w:r w:rsidRPr="00021752">
              <w:rPr>
                <w:rFonts w:ascii="Times New Roman" w:hAnsi="Times New Roman" w:cs="Times New Roman"/>
                <w:lang w:eastAsia="en-US"/>
              </w:rPr>
              <w:t>(второй год действия программы)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4E436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lang w:eastAsia="en-US"/>
              </w:rPr>
              <w:t>6</w:t>
            </w:r>
            <w:r w:rsidRPr="00021752">
              <w:rPr>
                <w:rFonts w:ascii="Times New Roman" w:hAnsi="Times New Roman" w:cs="Times New Roman"/>
                <w:lang w:eastAsia="en-US"/>
              </w:rPr>
              <w:t xml:space="preserve"> г.</w:t>
            </w:r>
            <w:r w:rsidRPr="00021752">
              <w:rPr>
                <w:rFonts w:ascii="Times New Roman" w:hAnsi="Times New Roman" w:cs="Times New Roman"/>
              </w:rPr>
              <w:t xml:space="preserve"> </w:t>
            </w:r>
            <w:r w:rsidRPr="00021752">
              <w:rPr>
                <w:rFonts w:ascii="Times New Roman" w:hAnsi="Times New Roman" w:cs="Times New Roman"/>
                <w:lang w:eastAsia="en-US"/>
              </w:rPr>
              <w:t>(третий год действия программы)</w:t>
            </w:r>
          </w:p>
        </w:tc>
      </w:tr>
      <w:tr w:rsidR="004B71E0" w:rsidRPr="00021752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</w:tr>
      <w:tr w:rsidR="004B71E0" w:rsidRPr="00021752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</w:tr>
      <w:tr w:rsidR="004B71E0" w:rsidRPr="00021752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2175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2175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2175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2175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2175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2175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021752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71E0" w:rsidRPr="00021752" w:rsidTr="005D08D2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021752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175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4B71E0" w:rsidRPr="004E4363" w:rsidTr="005D08D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spacing w:line="25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4E4363">
              <w:rPr>
                <w:color w:val="FF0000"/>
                <w:sz w:val="20"/>
                <w:szCs w:val="20"/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E4363">
              <w:rPr>
                <w:color w:val="FF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E4363">
              <w:rPr>
                <w:color w:val="FF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E4363">
              <w:rPr>
                <w:color w:val="FF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4B71E0" w:rsidRPr="004E4363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rPr>
                <w:color w:val="FF0000"/>
                <w:sz w:val="20"/>
                <w:szCs w:val="20"/>
              </w:rPr>
            </w:pPr>
            <w:r w:rsidRPr="004E4363">
              <w:rPr>
                <w:color w:val="FF0000"/>
                <w:sz w:val="20"/>
                <w:szCs w:val="20"/>
              </w:rPr>
              <w:t xml:space="preserve">Замена люминесцентных ламп старой модификации </w:t>
            </w:r>
            <w:proofErr w:type="gramStart"/>
            <w:r w:rsidRPr="004E4363">
              <w:rPr>
                <w:color w:val="FF0000"/>
                <w:sz w:val="20"/>
                <w:szCs w:val="20"/>
              </w:rPr>
              <w:t>на</w:t>
            </w:r>
            <w:proofErr w:type="gramEnd"/>
            <w:r w:rsidRPr="004E4363">
              <w:rPr>
                <w:color w:val="FF0000"/>
                <w:sz w:val="20"/>
                <w:szCs w:val="20"/>
              </w:rPr>
              <w:t xml:space="preserve"> новые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4094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кВтч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30,147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4B71E0" w:rsidRPr="004E4363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rPr>
                <w:color w:val="FF0000"/>
                <w:sz w:val="20"/>
                <w:szCs w:val="20"/>
              </w:rPr>
            </w:pPr>
            <w:r w:rsidRPr="004E4363">
              <w:rPr>
                <w:color w:val="FF0000"/>
                <w:sz w:val="20"/>
                <w:szCs w:val="20"/>
              </w:rPr>
              <w:t>Установка теплоотражающ</w:t>
            </w:r>
            <w:r w:rsidRPr="004E4363">
              <w:rPr>
                <w:color w:val="FF0000"/>
                <w:sz w:val="20"/>
                <w:szCs w:val="20"/>
              </w:rPr>
              <w:lastRenderedPageBreak/>
              <w:t>их экранов (</w:t>
            </w:r>
            <w:proofErr w:type="spellStart"/>
            <w:r w:rsidRPr="004E4363">
              <w:rPr>
                <w:color w:val="FF0000"/>
                <w:sz w:val="20"/>
                <w:szCs w:val="20"/>
              </w:rPr>
              <w:t>фольгированных</w:t>
            </w:r>
            <w:proofErr w:type="spellEnd"/>
            <w:r w:rsidRPr="004E4363">
              <w:rPr>
                <w:color w:val="FF0000"/>
                <w:sz w:val="20"/>
                <w:szCs w:val="20"/>
              </w:rPr>
              <w:t>) за приборами отопления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16,527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4B71E0" w:rsidRPr="004E4363" w:rsidTr="005D08D2">
        <w:trPr>
          <w:trHeight w:val="32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spacing w:line="25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4E4363">
              <w:rPr>
                <w:bCs/>
                <w:color w:val="FF0000"/>
                <w:sz w:val="20"/>
                <w:szCs w:val="20"/>
                <w:lang w:eastAsia="en-US"/>
              </w:rPr>
              <w:lastRenderedPageBreak/>
              <w:t>Всего по мероприятиям: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16,527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4363">
              <w:rPr>
                <w:rFonts w:ascii="Times New Roman" w:hAnsi="Times New Roman"/>
                <w:color w:val="FF0000"/>
                <w:sz w:val="20"/>
                <w:szCs w:val="20"/>
              </w:rPr>
              <w:t>30,147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779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</w:tbl>
    <w:p w:rsidR="004B71E0" w:rsidRPr="004E4363" w:rsidRDefault="004B71E0" w:rsidP="00834713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1E0" w:rsidRPr="004E4363" w:rsidRDefault="004B71E0" w:rsidP="00834713">
      <w:pPr>
        <w:spacing w:after="200" w:line="276" w:lineRule="auto"/>
        <w:rPr>
          <w:color w:val="FF0000"/>
        </w:rPr>
      </w:pPr>
      <w:r w:rsidRPr="004E4363">
        <w:rPr>
          <w:color w:val="FF0000"/>
        </w:rPr>
        <w:br w:type="page"/>
      </w:r>
    </w:p>
    <w:p w:rsidR="004B71E0" w:rsidRDefault="004B71E0" w:rsidP="00834713"/>
    <w:p w:rsidR="004B71E0" w:rsidRPr="003D16A7" w:rsidRDefault="004B71E0" w:rsidP="000D4185">
      <w:pPr>
        <w:pStyle w:val="af1"/>
        <w:jc w:val="center"/>
        <w:rPr>
          <w:sz w:val="28"/>
        </w:rPr>
      </w:pPr>
      <w:r w:rsidRPr="003D16A7">
        <w:rPr>
          <w:sz w:val="28"/>
        </w:rPr>
        <w:t>ОТЧЕТ (форма)</w:t>
      </w:r>
    </w:p>
    <w:p w:rsidR="004B71E0" w:rsidRPr="003D16A7" w:rsidRDefault="004B71E0" w:rsidP="000D4185">
      <w:pPr>
        <w:pStyle w:val="af1"/>
        <w:jc w:val="center"/>
        <w:rPr>
          <w:sz w:val="28"/>
        </w:rPr>
      </w:pPr>
      <w:bookmarkStart w:id="1" w:name="__RefHeading___Toc417562935"/>
      <w:bookmarkEnd w:id="1"/>
      <w:r w:rsidRPr="003D16A7">
        <w:rPr>
          <w:sz w:val="28"/>
        </w:rPr>
        <w:t>О ДОСТИЖЕНИИ ЗНАЧЕНИЙ ЦЕЛЕВЫХ ПОКАЗАТЕЛЕЙ ПРОГРАММЫ ЭНЕРГОСБЕРЕЖЕНИЯ</w:t>
      </w:r>
    </w:p>
    <w:p w:rsidR="004B71E0" w:rsidRPr="003D16A7" w:rsidRDefault="004B71E0" w:rsidP="000D4185">
      <w:pPr>
        <w:pStyle w:val="af1"/>
        <w:jc w:val="center"/>
        <w:rPr>
          <w:sz w:val="28"/>
        </w:rPr>
      </w:pPr>
      <w:bookmarkStart w:id="2" w:name="__RefHeading___Toc417562936"/>
      <w:bookmarkEnd w:id="2"/>
      <w:r w:rsidRPr="003D16A7">
        <w:rPr>
          <w:sz w:val="28"/>
        </w:rPr>
        <w:t>И ПОВЫШЕНИЯ ЭНЕРГЕТИЧЕСКОЙ ЭФФЕКТИВНОСТИ</w:t>
      </w:r>
    </w:p>
    <w:p w:rsidR="004B71E0" w:rsidRDefault="004B71E0" w:rsidP="000D4185">
      <w:pPr>
        <w:jc w:val="center"/>
      </w:pPr>
    </w:p>
    <w:tbl>
      <w:tblPr>
        <w:tblW w:w="1513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39"/>
        <w:gridCol w:w="702"/>
        <w:gridCol w:w="10"/>
      </w:tblGrid>
      <w:tr w:rsidR="004B71E0" w:rsidTr="002779BE">
        <w:trPr>
          <w:gridAfter w:val="1"/>
          <w:wAfter w:w="10" w:type="dxa"/>
          <w:trHeight w:val="300"/>
        </w:trPr>
        <w:tc>
          <w:tcPr>
            <w:tcW w:w="960" w:type="dxa"/>
            <w:vAlign w:val="bottom"/>
          </w:tcPr>
          <w:p w:rsidR="004B71E0" w:rsidRDefault="004B71E0" w:rsidP="00E92EF8">
            <w:r>
              <w:t xml:space="preserve"> </w:t>
            </w: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3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1" w:type="dxa"/>
            <w:vAlign w:val="bottom"/>
          </w:tcPr>
          <w:p w:rsidR="004B71E0" w:rsidRDefault="004B71E0" w:rsidP="00E92EF8">
            <w:r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vAlign w:val="bottom"/>
          </w:tcPr>
          <w:p w:rsidR="004B71E0" w:rsidRDefault="004B71E0" w:rsidP="00E92EF8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1E0" w:rsidTr="002779BE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12206" w:type="dxa"/>
            <w:gridSpan w:val="11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r>
              <w:rPr>
                <w:color w:val="000000"/>
              </w:rPr>
              <w:t xml:space="preserve"> на 1 января 20____г. Дата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71E0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71E0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4B71E0" w:rsidRPr="00021752" w:rsidRDefault="004B71E0" w:rsidP="00A53EFD">
      <w:pPr>
        <w:ind w:left="-142" w:right="-595"/>
        <w:jc w:val="center"/>
        <w:rPr>
          <w:spacing w:val="-4"/>
          <w:sz w:val="28"/>
          <w:lang w:eastAsia="zh-CN"/>
        </w:rPr>
      </w:pPr>
      <w:r w:rsidRPr="00021752">
        <w:rPr>
          <w:spacing w:val="-4"/>
          <w:sz w:val="28"/>
          <w:lang w:eastAsia="zh-CN"/>
        </w:rPr>
        <w:t>Администрация</w:t>
      </w:r>
    </w:p>
    <w:p w:rsidR="004B71E0" w:rsidRDefault="004B71E0" w:rsidP="0084644B">
      <w:pPr>
        <w:ind w:left="-142" w:right="-595"/>
        <w:jc w:val="center"/>
      </w:pPr>
    </w:p>
    <w:tbl>
      <w:tblPr>
        <w:tblW w:w="5000" w:type="pct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7"/>
        <w:gridCol w:w="1873"/>
        <w:gridCol w:w="2015"/>
        <w:gridCol w:w="2018"/>
        <w:gridCol w:w="2204"/>
      </w:tblGrid>
      <w:tr w:rsidR="004B71E0" w:rsidTr="00E92EF8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4B71E0" w:rsidTr="00E92EF8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B71E0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E92EF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1E0" w:rsidTr="005D08D2">
        <w:tc>
          <w:tcPr>
            <w:tcW w:w="9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1</w:t>
            </w:r>
          </w:p>
        </w:tc>
        <w:tc>
          <w:tcPr>
            <w:tcW w:w="56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both"/>
            </w:pPr>
            <w:r w:rsidRPr="00A07134">
              <w:t>Удельный расход электрической энергии на снабжение учреждения (в расчете на 1 кв</w:t>
            </w:r>
            <w:proofErr w:type="gramStart"/>
            <w:r w:rsidRPr="00A07134">
              <w:t>.м</w:t>
            </w:r>
            <w:proofErr w:type="gramEnd"/>
            <w:r w:rsidRPr="00A07134">
              <w:t>етр общей площади)</w:t>
            </w:r>
          </w:p>
        </w:tc>
        <w:tc>
          <w:tcPr>
            <w:tcW w:w="18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кВт*ч./кв</w:t>
            </w:r>
            <w:proofErr w:type="gramStart"/>
            <w:r w:rsidRPr="00A07134">
              <w:t>.м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72,13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E0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both"/>
            </w:pPr>
            <w:r>
              <w:t>Удельный расход</w:t>
            </w:r>
            <w:r w:rsidRPr="002B5162">
              <w:t xml:space="preserve"> </w:t>
            </w:r>
            <w:r>
              <w:t>тепловой энергии</w:t>
            </w:r>
            <w:r w:rsidRPr="002B5162">
              <w:t xml:space="preserve"> н</w:t>
            </w:r>
            <w:r>
              <w:t>а нужды отопления и вентиляции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64,16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E0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jc w:val="center"/>
            </w:pPr>
            <w:r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54D1D" w:rsidRDefault="004B71E0" w:rsidP="00021752">
            <w:pPr>
              <w:jc w:val="both"/>
            </w:pPr>
            <w:r w:rsidRPr="00A55234">
              <w:t>Потр</w:t>
            </w:r>
            <w:r>
              <w:t>ебление моторного топлива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55234">
              <w:t>тут/</w:t>
            </w:r>
            <w:proofErr w:type="gramStart"/>
            <w:r w:rsidRPr="00A55234">
              <w:t>л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0,00002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E0" w:rsidRDefault="004B71E0" w:rsidP="000D41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71E0" w:rsidRDefault="004B71E0" w:rsidP="00021752">
      <w:pPr>
        <w:ind w:left="-142" w:right="-595"/>
        <w:jc w:val="center"/>
        <w:rPr>
          <w:spacing w:val="-4"/>
          <w:sz w:val="28"/>
          <w:lang w:eastAsia="zh-CN"/>
        </w:rPr>
      </w:pPr>
      <w:r>
        <w:rPr>
          <w:spacing w:val="-4"/>
          <w:sz w:val="28"/>
          <w:lang w:eastAsia="zh-CN"/>
        </w:rPr>
        <w:br w:type="page"/>
      </w:r>
    </w:p>
    <w:p w:rsidR="004B71E0" w:rsidRPr="00021752" w:rsidRDefault="004B71E0" w:rsidP="00021752">
      <w:pPr>
        <w:ind w:left="-142" w:right="-595"/>
        <w:jc w:val="center"/>
        <w:rPr>
          <w:spacing w:val="-4"/>
          <w:sz w:val="28"/>
          <w:lang w:eastAsia="zh-CN"/>
        </w:rPr>
      </w:pPr>
      <w:r w:rsidRPr="00021752">
        <w:rPr>
          <w:spacing w:val="-4"/>
          <w:sz w:val="28"/>
          <w:lang w:eastAsia="zh-CN"/>
        </w:rPr>
        <w:t>Здание клуба с. Мортки</w:t>
      </w:r>
    </w:p>
    <w:p w:rsidR="004B71E0" w:rsidRDefault="004B71E0" w:rsidP="00021752">
      <w:pPr>
        <w:ind w:left="-142" w:right="-595"/>
        <w:jc w:val="center"/>
      </w:pPr>
    </w:p>
    <w:tbl>
      <w:tblPr>
        <w:tblW w:w="5000" w:type="pct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7"/>
        <w:gridCol w:w="1873"/>
        <w:gridCol w:w="2015"/>
        <w:gridCol w:w="2018"/>
        <w:gridCol w:w="2204"/>
      </w:tblGrid>
      <w:tr w:rsidR="004B71E0" w:rsidTr="00BE0D0B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4B71E0" w:rsidTr="00BE0D0B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B71E0" w:rsidTr="00BE0D0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1E0" w:rsidTr="00BE0D0B">
        <w:tc>
          <w:tcPr>
            <w:tcW w:w="9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1</w:t>
            </w:r>
          </w:p>
        </w:tc>
        <w:tc>
          <w:tcPr>
            <w:tcW w:w="56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both"/>
            </w:pPr>
            <w:r w:rsidRPr="00A07134">
              <w:t>Удельный расход электрической энергии на снабжение учреждения (в расчете на 1 кв</w:t>
            </w:r>
            <w:proofErr w:type="gramStart"/>
            <w:r w:rsidRPr="00A07134">
              <w:t>.м</w:t>
            </w:r>
            <w:proofErr w:type="gramEnd"/>
            <w:r w:rsidRPr="00A07134">
              <w:t>етр общей площади)</w:t>
            </w:r>
          </w:p>
        </w:tc>
        <w:tc>
          <w:tcPr>
            <w:tcW w:w="18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кВт*ч./кв</w:t>
            </w:r>
            <w:proofErr w:type="gramStart"/>
            <w:r w:rsidRPr="00A07134">
              <w:t>.м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48,09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E0" w:rsidTr="00BE0D0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both"/>
            </w:pPr>
            <w:r w:rsidRPr="00A55234">
              <w:t>Потребление твердого топлива на нужды ото</w:t>
            </w:r>
            <w:r>
              <w:t>пления и вентиляции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</w:rPr>
            </w:pPr>
            <w:r w:rsidRPr="004E4363">
              <w:rPr>
                <w:color w:val="FF0000"/>
              </w:rPr>
              <w:t>13,38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E0" w:rsidRPr="00021752" w:rsidRDefault="004B71E0" w:rsidP="00021752">
      <w:pPr>
        <w:ind w:left="-142" w:right="-595"/>
        <w:jc w:val="center"/>
        <w:rPr>
          <w:spacing w:val="-4"/>
          <w:sz w:val="28"/>
          <w:lang w:eastAsia="zh-CN"/>
        </w:rPr>
      </w:pPr>
      <w:r w:rsidRPr="00021752">
        <w:rPr>
          <w:spacing w:val="-4"/>
          <w:sz w:val="28"/>
          <w:lang w:eastAsia="zh-CN"/>
        </w:rPr>
        <w:t>Здание клуба с. Кандаурово</w:t>
      </w:r>
    </w:p>
    <w:p w:rsidR="004B71E0" w:rsidRDefault="004B71E0" w:rsidP="00021752">
      <w:pPr>
        <w:ind w:left="-142" w:right="-595"/>
        <w:jc w:val="center"/>
      </w:pPr>
    </w:p>
    <w:tbl>
      <w:tblPr>
        <w:tblW w:w="5000" w:type="pct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7"/>
        <w:gridCol w:w="1873"/>
        <w:gridCol w:w="2015"/>
        <w:gridCol w:w="2018"/>
        <w:gridCol w:w="2204"/>
      </w:tblGrid>
      <w:tr w:rsidR="004B71E0" w:rsidTr="00BE0D0B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4B71E0" w:rsidTr="00BE0D0B"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B71E0" w:rsidTr="00BE0D0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BE0D0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1E0" w:rsidTr="00BE0D0B">
        <w:tc>
          <w:tcPr>
            <w:tcW w:w="9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1</w:t>
            </w:r>
          </w:p>
        </w:tc>
        <w:tc>
          <w:tcPr>
            <w:tcW w:w="56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both"/>
            </w:pPr>
            <w:r w:rsidRPr="00A07134">
              <w:t>Удельный расход электрической энергии на снабжение учреждения (в расчете на 1 кв</w:t>
            </w:r>
            <w:proofErr w:type="gramStart"/>
            <w:r w:rsidRPr="00A07134">
              <w:t>.м</w:t>
            </w:r>
            <w:proofErr w:type="gramEnd"/>
            <w:r w:rsidRPr="00A07134">
              <w:t>етр общей площади)</w:t>
            </w:r>
          </w:p>
        </w:tc>
        <w:tc>
          <w:tcPr>
            <w:tcW w:w="18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кВт*ч./кв</w:t>
            </w:r>
            <w:proofErr w:type="gramStart"/>
            <w:r w:rsidRPr="00A07134">
              <w:t>.м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229,98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E0" w:rsidTr="00BE0D0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r w:rsidRPr="00A07134"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both"/>
            </w:pPr>
            <w:r>
              <w:t>Удельный расход</w:t>
            </w:r>
            <w:r w:rsidRPr="002B5162">
              <w:t xml:space="preserve"> </w:t>
            </w:r>
            <w:r>
              <w:t>тепловой энергии</w:t>
            </w:r>
            <w:r w:rsidRPr="002B5162">
              <w:t xml:space="preserve"> н</w:t>
            </w:r>
            <w:r>
              <w:t>а нужды отопления и вентиляции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Pr="00A07134" w:rsidRDefault="004B71E0" w:rsidP="00021752">
            <w:pPr>
              <w:jc w:val="center"/>
            </w:pPr>
            <w:proofErr w:type="gramStart"/>
            <w:r w:rsidRPr="00A07134">
              <w:t>Вт</w:t>
            </w:r>
            <w:proofErr w:type="gramEnd"/>
            <w:r w:rsidRPr="00A07134">
              <w:t>*ч /кв.м./ГСОП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jc w:val="center"/>
              <w:rPr>
                <w:color w:val="FF0000"/>
                <w:szCs w:val="20"/>
              </w:rPr>
            </w:pPr>
            <w:r w:rsidRPr="004E4363">
              <w:rPr>
                <w:color w:val="FF0000"/>
                <w:szCs w:val="20"/>
              </w:rPr>
              <w:t>50,30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E0" w:rsidRDefault="004B71E0" w:rsidP="0002175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E0" w:rsidRDefault="004B71E0" w:rsidP="000D41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71E0" w:rsidRDefault="004B71E0" w:rsidP="000D41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4B71E0" w:rsidRDefault="004B71E0" w:rsidP="000D418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tbl>
      <w:tblPr>
        <w:tblW w:w="0" w:type="auto"/>
        <w:tblLayout w:type="fixed"/>
        <w:tblLook w:val="0000"/>
      </w:tblPr>
      <w:tblGrid>
        <w:gridCol w:w="7252"/>
        <w:gridCol w:w="7253"/>
      </w:tblGrid>
      <w:tr w:rsidR="004B71E0" w:rsidTr="00E92EF8">
        <w:trPr>
          <w:trHeight w:val="329"/>
        </w:trPr>
        <w:tc>
          <w:tcPr>
            <w:tcW w:w="7252" w:type="dxa"/>
          </w:tcPr>
          <w:p w:rsidR="004B71E0" w:rsidRDefault="004B71E0" w:rsidP="00E92EF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</w:tcPr>
          <w:p w:rsidR="004B71E0" w:rsidRDefault="004B71E0" w:rsidP="00E92E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E0" w:rsidRDefault="004B71E0" w:rsidP="00834713">
      <w:r>
        <w:br w:type="page"/>
      </w:r>
    </w:p>
    <w:p w:rsidR="004B71E0" w:rsidRPr="003D16A7" w:rsidRDefault="004B71E0" w:rsidP="00EF6851">
      <w:pPr>
        <w:pStyle w:val="af1"/>
        <w:jc w:val="center"/>
        <w:rPr>
          <w:sz w:val="28"/>
        </w:rPr>
      </w:pPr>
      <w:r w:rsidRPr="003D16A7">
        <w:rPr>
          <w:sz w:val="28"/>
        </w:rPr>
        <w:t>ОТЧЕТ (форма)</w:t>
      </w:r>
    </w:p>
    <w:p w:rsidR="004B71E0" w:rsidRPr="003D16A7" w:rsidRDefault="004B71E0" w:rsidP="00EF6851">
      <w:pPr>
        <w:pStyle w:val="af1"/>
        <w:jc w:val="center"/>
        <w:rPr>
          <w:sz w:val="28"/>
        </w:rPr>
      </w:pPr>
      <w:bookmarkStart w:id="3" w:name="__RefHeading___Toc417562938"/>
      <w:bookmarkEnd w:id="3"/>
      <w:r w:rsidRPr="003D16A7">
        <w:rPr>
          <w:sz w:val="28"/>
        </w:rPr>
        <w:t>О РЕАЛИЗАЦИИ МЕРОПРИЯТИЙ ПРОГРАММЫ ЭНЕРГОСБЕРЕЖЕНИЯ И ПОВЫШЕНИЯ ЭНЕРГЕТИЧЕСКОЙ ЭФФЕКТИВНОСТИ</w:t>
      </w:r>
    </w:p>
    <w:p w:rsidR="004B71E0" w:rsidRDefault="004B71E0" w:rsidP="00EF6851">
      <w:pPr>
        <w:pStyle w:val="ConsPlusNonforma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6014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960"/>
        <w:gridCol w:w="1083"/>
        <w:gridCol w:w="142"/>
        <w:gridCol w:w="695"/>
        <w:gridCol w:w="613"/>
        <w:gridCol w:w="347"/>
        <w:gridCol w:w="1041"/>
        <w:gridCol w:w="10"/>
      </w:tblGrid>
      <w:tr w:rsidR="004B71E0" w:rsidTr="00EF6851">
        <w:trPr>
          <w:gridAfter w:val="1"/>
          <w:wAfter w:w="10" w:type="dxa"/>
          <w:trHeight w:val="300"/>
        </w:trPr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3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5" w:type="dxa"/>
            <w:vAlign w:val="bottom"/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B71E0" w:rsidRDefault="004B71E0" w:rsidP="00E92EF8">
            <w:r>
              <w:rPr>
                <w:color w:val="000000"/>
              </w:rPr>
              <w:t>КОДЫ</w:t>
            </w:r>
          </w:p>
        </w:tc>
        <w:tc>
          <w:tcPr>
            <w:tcW w:w="1041" w:type="dxa"/>
            <w:vAlign w:val="bottom"/>
          </w:tcPr>
          <w:p w:rsidR="004B71E0" w:rsidRDefault="004B71E0" w:rsidP="00E92EF8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1E0" w:rsidTr="0002175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4B71E0" w:rsidRDefault="004B71E0" w:rsidP="00E92EF8">
            <w:pPr>
              <w:rPr>
                <w:color w:val="000000"/>
              </w:rPr>
            </w:pPr>
          </w:p>
        </w:tc>
        <w:tc>
          <w:tcPr>
            <w:tcW w:w="12206" w:type="dxa"/>
            <w:gridSpan w:val="11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r>
              <w:rPr>
                <w:color w:val="000000"/>
              </w:rPr>
              <w:t xml:space="preserve"> на 1 января 20_____г. Дата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3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71E0" w:rsidTr="00021752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3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71E0" w:rsidTr="00021752">
        <w:tblPrEx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3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B71E0" w:rsidTr="00021752">
        <w:tblPrEx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2206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vAlign w:val="center"/>
          </w:tcPr>
          <w:p w:rsidR="004B71E0" w:rsidRDefault="004B71E0" w:rsidP="00E92EF8">
            <w:pPr>
              <w:snapToGrid w:val="0"/>
              <w:rPr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1E0" w:rsidRDefault="004B71E0" w:rsidP="00E92EF8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3"/>
            <w:tcBorders>
              <w:left w:val="single" w:sz="4" w:space="0" w:color="000000"/>
            </w:tcBorders>
          </w:tcPr>
          <w:p w:rsidR="004B71E0" w:rsidRDefault="004B71E0" w:rsidP="00E92EF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4B71E0" w:rsidRPr="00021752" w:rsidRDefault="004B71E0" w:rsidP="00021752">
      <w:pPr>
        <w:spacing w:after="240"/>
        <w:ind w:left="-142" w:right="-595"/>
        <w:jc w:val="center"/>
        <w:rPr>
          <w:rFonts w:ascii="Cambria" w:hAnsi="Cambria" w:cs="Cambria"/>
          <w:sz w:val="28"/>
          <w:u w:val="single"/>
        </w:rPr>
      </w:pPr>
      <w:r w:rsidRPr="00021752">
        <w:rPr>
          <w:sz w:val="28"/>
          <w:lang w:eastAsia="zh-CN"/>
        </w:rPr>
        <w:t>Администрация Мортковского сельского поселения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2361"/>
        <w:gridCol w:w="1895"/>
        <w:gridCol w:w="692"/>
        <w:gridCol w:w="922"/>
        <w:gridCol w:w="1358"/>
        <w:gridCol w:w="943"/>
        <w:gridCol w:w="642"/>
        <w:gridCol w:w="1358"/>
        <w:gridCol w:w="645"/>
        <w:gridCol w:w="1002"/>
        <w:gridCol w:w="1073"/>
        <w:gridCol w:w="1353"/>
      </w:tblGrid>
      <w:tr w:rsidR="004B71E0" w:rsidRPr="003542E7" w:rsidTr="00836022">
        <w:trPr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3542E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542E7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542E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Наименование мероприятия программы</w:t>
            </w:r>
          </w:p>
        </w:tc>
        <w:tc>
          <w:tcPr>
            <w:tcW w:w="40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0" w:rsidRPr="003542E7" w:rsidRDefault="004B71E0" w:rsidP="004E4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lang w:eastAsia="en-US"/>
              </w:rPr>
              <w:t>4</w:t>
            </w:r>
            <w:r w:rsidRPr="003542E7">
              <w:rPr>
                <w:rFonts w:ascii="Times New Roman" w:hAnsi="Times New Roman" w:cs="Times New Roman"/>
                <w:lang w:eastAsia="en-US"/>
              </w:rPr>
              <w:t xml:space="preserve">  г. </w:t>
            </w:r>
          </w:p>
        </w:tc>
      </w:tr>
      <w:tr w:rsidR="004B71E0" w:rsidRPr="003542E7" w:rsidTr="0083602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</w:tr>
      <w:tr w:rsidR="004B71E0" w:rsidRPr="003542E7" w:rsidTr="0083602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1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</w:tr>
      <w:tr w:rsidR="004B71E0" w:rsidRPr="003542E7" w:rsidTr="0083602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3542E7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3542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71E0" w:rsidRPr="003542E7" w:rsidTr="0083602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</w:tr>
      <w:tr w:rsidR="004B71E0" w:rsidRPr="003542E7" w:rsidTr="0083602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53EFD">
              <w:rPr>
                <w:sz w:val="20"/>
                <w:szCs w:val="20"/>
                <w:lang w:eastAsia="en-US"/>
              </w:rPr>
              <w:t>Обучение персонала методам энергосбережения и повышения энергетической эффективности</w:t>
            </w:r>
            <w:r w:rsidRPr="003542E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  <w:r w:rsidRPr="004F1824">
              <w:rPr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5D08D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71E0" w:rsidRPr="003542E7" w:rsidTr="00433A18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B71E0" w:rsidRPr="00021752" w:rsidRDefault="004B71E0" w:rsidP="00021752">
            <w:pPr>
              <w:rPr>
                <w:sz w:val="20"/>
                <w:szCs w:val="20"/>
              </w:rPr>
            </w:pPr>
            <w:r w:rsidRPr="00021752">
              <w:rPr>
                <w:sz w:val="20"/>
                <w:szCs w:val="20"/>
              </w:rPr>
              <w:t xml:space="preserve">Замена люминесцентных ламп старой модификации </w:t>
            </w:r>
            <w:proofErr w:type="gramStart"/>
            <w:r w:rsidRPr="00021752">
              <w:rPr>
                <w:sz w:val="20"/>
                <w:szCs w:val="20"/>
              </w:rPr>
              <w:t>на</w:t>
            </w:r>
            <w:proofErr w:type="gramEnd"/>
            <w:r w:rsidRPr="00021752">
              <w:rPr>
                <w:sz w:val="20"/>
                <w:szCs w:val="20"/>
              </w:rPr>
              <w:t xml:space="preserve"> новые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1E0" w:rsidRPr="003542E7" w:rsidTr="00433A18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4B71E0" w:rsidRPr="00021752" w:rsidRDefault="004B71E0" w:rsidP="00021752">
            <w:pPr>
              <w:rPr>
                <w:sz w:val="20"/>
                <w:szCs w:val="20"/>
              </w:rPr>
            </w:pPr>
            <w:r w:rsidRPr="00021752">
              <w:rPr>
                <w:sz w:val="20"/>
                <w:szCs w:val="20"/>
              </w:rPr>
              <w:t>Установка теплоотражающих экранов (</w:t>
            </w:r>
            <w:proofErr w:type="spellStart"/>
            <w:r w:rsidRPr="00021752">
              <w:rPr>
                <w:sz w:val="20"/>
                <w:szCs w:val="20"/>
              </w:rPr>
              <w:t>фольгированных</w:t>
            </w:r>
            <w:proofErr w:type="spellEnd"/>
            <w:r w:rsidRPr="00021752">
              <w:rPr>
                <w:sz w:val="20"/>
                <w:szCs w:val="20"/>
              </w:rPr>
              <w:t>) за приборами отопления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3,4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Гкал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16,527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1E0" w:rsidRPr="003542E7" w:rsidTr="00836022">
        <w:trPr>
          <w:trHeight w:val="327"/>
          <w:jc w:val="center"/>
        </w:trPr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3542E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542E7">
              <w:rPr>
                <w:bCs/>
                <w:sz w:val="20"/>
                <w:szCs w:val="20"/>
                <w:lang w:eastAsia="en-US"/>
              </w:rPr>
              <w:t>Всего по мероприятиям: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3542E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16,527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3542E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1E0" w:rsidRDefault="004B71E0" w:rsidP="00834713">
      <w:r>
        <w:br w:type="page"/>
      </w:r>
    </w:p>
    <w:p w:rsidR="004B71E0" w:rsidRDefault="004B71E0" w:rsidP="00834713"/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2361"/>
        <w:gridCol w:w="1895"/>
        <w:gridCol w:w="692"/>
        <w:gridCol w:w="922"/>
        <w:gridCol w:w="1358"/>
        <w:gridCol w:w="943"/>
        <w:gridCol w:w="642"/>
        <w:gridCol w:w="1358"/>
        <w:gridCol w:w="645"/>
        <w:gridCol w:w="1002"/>
        <w:gridCol w:w="1073"/>
        <w:gridCol w:w="1353"/>
      </w:tblGrid>
      <w:tr w:rsidR="004B71E0" w:rsidRPr="003542E7" w:rsidTr="002E0782">
        <w:trPr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3542E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542E7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542E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Наименование мероприятия программы</w:t>
            </w:r>
          </w:p>
        </w:tc>
        <w:tc>
          <w:tcPr>
            <w:tcW w:w="40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0" w:rsidRPr="003542E7" w:rsidRDefault="004B71E0" w:rsidP="004E4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lang w:eastAsia="en-US"/>
              </w:rPr>
              <w:t>5</w:t>
            </w:r>
            <w:r w:rsidRPr="003542E7">
              <w:rPr>
                <w:rFonts w:ascii="Times New Roman" w:hAnsi="Times New Roman" w:cs="Times New Roman"/>
                <w:lang w:eastAsia="en-US"/>
              </w:rPr>
              <w:t xml:space="preserve">  г. </w:t>
            </w: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1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3542E7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3542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53EFD">
              <w:rPr>
                <w:sz w:val="20"/>
                <w:szCs w:val="20"/>
                <w:lang w:eastAsia="en-US"/>
              </w:rPr>
              <w:t>Обучение персонала методам энергосбережения и повышения энергетической эффективности</w:t>
            </w:r>
            <w:r w:rsidRPr="003542E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  <w:r w:rsidRPr="004F1824">
              <w:rPr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B71E0" w:rsidRPr="00021752" w:rsidRDefault="004B71E0" w:rsidP="00021752">
            <w:pPr>
              <w:rPr>
                <w:sz w:val="20"/>
                <w:szCs w:val="20"/>
              </w:rPr>
            </w:pPr>
            <w:r w:rsidRPr="00021752">
              <w:rPr>
                <w:sz w:val="20"/>
                <w:szCs w:val="20"/>
              </w:rPr>
              <w:t xml:space="preserve">Замена люминесцентных ламп старой модификации </w:t>
            </w:r>
            <w:proofErr w:type="gramStart"/>
            <w:r w:rsidRPr="00021752">
              <w:rPr>
                <w:sz w:val="20"/>
                <w:szCs w:val="20"/>
              </w:rPr>
              <w:t>на</w:t>
            </w:r>
            <w:proofErr w:type="gramEnd"/>
            <w:r w:rsidRPr="00021752">
              <w:rPr>
                <w:sz w:val="20"/>
                <w:szCs w:val="20"/>
              </w:rPr>
              <w:t xml:space="preserve"> новые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4B71E0" w:rsidRPr="00021752" w:rsidRDefault="004B71E0" w:rsidP="00021752">
            <w:pPr>
              <w:rPr>
                <w:sz w:val="20"/>
                <w:szCs w:val="20"/>
              </w:rPr>
            </w:pPr>
            <w:r w:rsidRPr="00021752">
              <w:rPr>
                <w:sz w:val="20"/>
                <w:szCs w:val="20"/>
              </w:rPr>
              <w:t>Установка теплоотражающих экранов (</w:t>
            </w:r>
            <w:proofErr w:type="spellStart"/>
            <w:r w:rsidRPr="00021752">
              <w:rPr>
                <w:sz w:val="20"/>
                <w:szCs w:val="20"/>
              </w:rPr>
              <w:t>фольгированных</w:t>
            </w:r>
            <w:proofErr w:type="spellEnd"/>
            <w:r w:rsidRPr="00021752">
              <w:rPr>
                <w:sz w:val="20"/>
                <w:szCs w:val="20"/>
              </w:rPr>
              <w:t>) за приборами отопления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4094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кВтч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30,147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542E7">
              <w:rPr>
                <w:bCs/>
                <w:sz w:val="20"/>
                <w:szCs w:val="20"/>
                <w:lang w:eastAsia="en-US"/>
              </w:rPr>
              <w:t>Всего по мероприятиям: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E4363">
              <w:rPr>
                <w:rFonts w:ascii="Times New Roman" w:hAnsi="Times New Roman" w:cs="Times New Roman"/>
                <w:color w:val="FF0000"/>
                <w:lang w:eastAsia="en-US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363">
              <w:rPr>
                <w:rFonts w:ascii="Times New Roman" w:hAnsi="Times New Roman" w:cs="Times New Roman"/>
                <w:color w:val="FF0000"/>
              </w:rPr>
              <w:t>30,147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4E4363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B71E0" w:rsidRDefault="004B71E0" w:rsidP="003542E7"/>
    <w:p w:rsidR="004B71E0" w:rsidRDefault="004B71E0" w:rsidP="003542E7"/>
    <w:p w:rsidR="004B71E0" w:rsidRDefault="004B71E0" w:rsidP="003542E7"/>
    <w:p w:rsidR="004B71E0" w:rsidRDefault="004B71E0" w:rsidP="003542E7"/>
    <w:p w:rsidR="004B71E0" w:rsidRDefault="004B71E0" w:rsidP="003542E7">
      <w:r>
        <w:br w:type="page"/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2361"/>
        <w:gridCol w:w="1895"/>
        <w:gridCol w:w="692"/>
        <w:gridCol w:w="922"/>
        <w:gridCol w:w="1358"/>
        <w:gridCol w:w="943"/>
        <w:gridCol w:w="642"/>
        <w:gridCol w:w="1358"/>
        <w:gridCol w:w="645"/>
        <w:gridCol w:w="1002"/>
        <w:gridCol w:w="1073"/>
        <w:gridCol w:w="1353"/>
      </w:tblGrid>
      <w:tr w:rsidR="004B71E0" w:rsidRPr="003542E7" w:rsidTr="002E0782">
        <w:trPr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3542E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542E7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542E7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Наименование мероприятия программы</w:t>
            </w:r>
          </w:p>
        </w:tc>
        <w:tc>
          <w:tcPr>
            <w:tcW w:w="40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E0" w:rsidRPr="003542E7" w:rsidRDefault="004B71E0" w:rsidP="004E43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4E4363">
              <w:rPr>
                <w:rFonts w:ascii="Times New Roman" w:hAnsi="Times New Roman" w:cs="Times New Roman"/>
                <w:lang w:eastAsia="en-US"/>
              </w:rPr>
              <w:t>6</w:t>
            </w:r>
            <w:r w:rsidRPr="003542E7">
              <w:rPr>
                <w:rFonts w:ascii="Times New Roman" w:hAnsi="Times New Roman" w:cs="Times New Roman"/>
                <w:lang w:eastAsia="en-US"/>
              </w:rPr>
              <w:t xml:space="preserve">  г. </w:t>
            </w: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1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3542E7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3542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B71E0" w:rsidRPr="003542E7" w:rsidTr="002E0782">
        <w:trPr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53EFD">
              <w:rPr>
                <w:sz w:val="20"/>
                <w:szCs w:val="20"/>
                <w:lang w:eastAsia="en-US"/>
              </w:rPr>
              <w:t xml:space="preserve">Обучение персонала методам энергосбережения и повышения энергетической эффективности </w:t>
            </w:r>
            <w:r w:rsidRPr="003542E7">
              <w:rPr>
                <w:sz w:val="20"/>
                <w:szCs w:val="20"/>
                <w:lang w:eastAsia="en-US"/>
              </w:rPr>
              <w:t>и.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  <w:r w:rsidRPr="004F1824">
              <w:rPr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1640C5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640C5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B71E0" w:rsidRPr="00021752" w:rsidRDefault="004B71E0" w:rsidP="00021752">
            <w:pPr>
              <w:rPr>
                <w:sz w:val="20"/>
                <w:szCs w:val="20"/>
              </w:rPr>
            </w:pPr>
            <w:r w:rsidRPr="00021752">
              <w:rPr>
                <w:sz w:val="20"/>
                <w:szCs w:val="20"/>
              </w:rPr>
              <w:t xml:space="preserve">Замена люминесцентных ламп старой модификации </w:t>
            </w:r>
            <w:proofErr w:type="gramStart"/>
            <w:r w:rsidRPr="00021752">
              <w:rPr>
                <w:sz w:val="20"/>
                <w:szCs w:val="20"/>
              </w:rPr>
              <w:t>на</w:t>
            </w:r>
            <w:proofErr w:type="gramEnd"/>
            <w:r w:rsidRPr="00021752">
              <w:rPr>
                <w:sz w:val="20"/>
                <w:szCs w:val="20"/>
              </w:rPr>
              <w:t xml:space="preserve"> новые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1640C5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2E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4B71E0" w:rsidRPr="00021752" w:rsidRDefault="004B71E0" w:rsidP="00021752">
            <w:pPr>
              <w:rPr>
                <w:sz w:val="20"/>
                <w:szCs w:val="20"/>
              </w:rPr>
            </w:pPr>
            <w:r w:rsidRPr="00021752">
              <w:rPr>
                <w:sz w:val="20"/>
                <w:szCs w:val="20"/>
              </w:rPr>
              <w:t>Установка теплоотражающих экранов (</w:t>
            </w:r>
            <w:proofErr w:type="spellStart"/>
            <w:r w:rsidRPr="00021752">
              <w:rPr>
                <w:sz w:val="20"/>
                <w:szCs w:val="20"/>
              </w:rPr>
              <w:t>фольгированных</w:t>
            </w:r>
            <w:proofErr w:type="spellEnd"/>
            <w:r w:rsidRPr="00021752">
              <w:rPr>
                <w:sz w:val="20"/>
                <w:szCs w:val="20"/>
              </w:rPr>
              <w:t>) за приборами отопления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1640C5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02175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1E0" w:rsidRPr="003542E7" w:rsidTr="002E0782">
        <w:trPr>
          <w:trHeight w:val="327"/>
          <w:jc w:val="center"/>
        </w:trPr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542E7">
              <w:rPr>
                <w:bCs/>
                <w:sz w:val="20"/>
                <w:szCs w:val="20"/>
                <w:lang w:eastAsia="en-US"/>
              </w:rPr>
              <w:t>Всего по мероприятиям: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1640C5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640C5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0" w:rsidRPr="003542E7" w:rsidRDefault="004B71E0" w:rsidP="002E078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1E0" w:rsidRDefault="004B71E0" w:rsidP="003542E7">
      <w:r>
        <w:br w:type="page"/>
      </w:r>
    </w:p>
    <w:p w:rsidR="004B71E0" w:rsidRDefault="004B71E0" w:rsidP="003542E7">
      <w:r>
        <w:t>Руководитель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4B71E0" w:rsidRDefault="004B71E0" w:rsidP="001A16AC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4B71E0" w:rsidRDefault="004B71E0" w:rsidP="001A16AC">
      <w:r>
        <w:t>(должность) (расшифровка)</w:t>
      </w:r>
    </w:p>
    <w:p w:rsidR="004B71E0" w:rsidRDefault="004B71E0" w:rsidP="001A16AC">
      <w:r>
        <w:t>«____» ______________ 20__ г.</w:t>
      </w:r>
    </w:p>
    <w:p w:rsidR="004B71E0" w:rsidRDefault="004B71E0" w:rsidP="00834713"/>
    <w:sectPr w:rsidR="004B71E0" w:rsidSect="0083471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C2" w:rsidRDefault="00FC74C2" w:rsidP="00782AE7">
      <w:r>
        <w:separator/>
      </w:r>
    </w:p>
  </w:endnote>
  <w:endnote w:type="continuationSeparator" w:id="0">
    <w:p w:rsidR="00FC74C2" w:rsidRDefault="00FC74C2" w:rsidP="0078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DA" w:rsidRDefault="00F14561">
    <w:pPr>
      <w:pStyle w:val="aa"/>
      <w:jc w:val="right"/>
    </w:pPr>
    <w:fldSimple w:instr="PAGE   \* MERGEFORMAT">
      <w:r w:rsidR="00307969">
        <w:rPr>
          <w:noProof/>
        </w:rPr>
        <w:t>2</w:t>
      </w:r>
    </w:fldSimple>
  </w:p>
  <w:p w:rsidR="004802DA" w:rsidRDefault="004802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DA" w:rsidRDefault="00F14561">
    <w:pPr>
      <w:pStyle w:val="aa"/>
      <w:jc w:val="right"/>
    </w:pPr>
    <w:r>
      <w:rPr>
        <w:noProof/>
      </w:rPr>
      <w:fldChar w:fldCharType="begin"/>
    </w:r>
    <w:r w:rsidR="004802DA">
      <w:rPr>
        <w:noProof/>
      </w:rPr>
      <w:instrText>PAGE   \* MERGEFORMAT</w:instrText>
    </w:r>
    <w:r>
      <w:rPr>
        <w:noProof/>
      </w:rPr>
      <w:fldChar w:fldCharType="separate"/>
    </w:r>
    <w:r w:rsidR="004802DA">
      <w:rPr>
        <w:noProof/>
      </w:rPr>
      <w:t>1</w:t>
    </w:r>
    <w:r>
      <w:rPr>
        <w:noProof/>
      </w:rPr>
      <w:fldChar w:fldCharType="end"/>
    </w:r>
  </w:p>
  <w:p w:rsidR="004802DA" w:rsidRDefault="004802D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DA" w:rsidRDefault="00F14561">
    <w:pPr>
      <w:pStyle w:val="aa"/>
      <w:jc w:val="right"/>
    </w:pPr>
    <w:fldSimple w:instr="PAGE   \* MERGEFORMAT">
      <w:r w:rsidR="00307969">
        <w:rPr>
          <w:noProof/>
        </w:rPr>
        <w:t>37</w:t>
      </w:r>
    </w:fldSimple>
  </w:p>
  <w:p w:rsidR="004802DA" w:rsidRDefault="004802D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DA" w:rsidRDefault="004802DA">
    <w:pPr>
      <w:pStyle w:val="aa"/>
      <w:jc w:val="right"/>
    </w:pPr>
  </w:p>
  <w:p w:rsidR="004802DA" w:rsidRDefault="004802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C2" w:rsidRDefault="00FC74C2" w:rsidP="00782AE7">
      <w:r>
        <w:separator/>
      </w:r>
    </w:p>
  </w:footnote>
  <w:footnote w:type="continuationSeparator" w:id="0">
    <w:p w:rsidR="00FC74C2" w:rsidRDefault="00FC74C2" w:rsidP="0078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A9043DD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0C8"/>
    <w:rsid w:val="00013443"/>
    <w:rsid w:val="00021752"/>
    <w:rsid w:val="0003583D"/>
    <w:rsid w:val="00060AAD"/>
    <w:rsid w:val="000677BA"/>
    <w:rsid w:val="000751FB"/>
    <w:rsid w:val="00082D5B"/>
    <w:rsid w:val="00096FA4"/>
    <w:rsid w:val="000A19E3"/>
    <w:rsid w:val="000A3DEE"/>
    <w:rsid w:val="000A7229"/>
    <w:rsid w:val="000B5102"/>
    <w:rsid w:val="000D1965"/>
    <w:rsid w:val="000D4185"/>
    <w:rsid w:val="000F1884"/>
    <w:rsid w:val="000F2DF9"/>
    <w:rsid w:val="000F6382"/>
    <w:rsid w:val="001073FA"/>
    <w:rsid w:val="00107F5E"/>
    <w:rsid w:val="001170AF"/>
    <w:rsid w:val="00123F61"/>
    <w:rsid w:val="00125319"/>
    <w:rsid w:val="00136A3B"/>
    <w:rsid w:val="001640C5"/>
    <w:rsid w:val="00164AA2"/>
    <w:rsid w:val="00170470"/>
    <w:rsid w:val="00171871"/>
    <w:rsid w:val="00177C28"/>
    <w:rsid w:val="00195200"/>
    <w:rsid w:val="001A0EF4"/>
    <w:rsid w:val="001A16AC"/>
    <w:rsid w:val="001A3D04"/>
    <w:rsid w:val="001A412B"/>
    <w:rsid w:val="001B158C"/>
    <w:rsid w:val="001B2CA4"/>
    <w:rsid w:val="001B4577"/>
    <w:rsid w:val="001B6702"/>
    <w:rsid w:val="001E0E7F"/>
    <w:rsid w:val="002017D3"/>
    <w:rsid w:val="002070BC"/>
    <w:rsid w:val="002329E3"/>
    <w:rsid w:val="00241F76"/>
    <w:rsid w:val="00252581"/>
    <w:rsid w:val="00264AC1"/>
    <w:rsid w:val="002779BE"/>
    <w:rsid w:val="002821A0"/>
    <w:rsid w:val="002828E0"/>
    <w:rsid w:val="00284578"/>
    <w:rsid w:val="002A1A6D"/>
    <w:rsid w:val="002A6FA9"/>
    <w:rsid w:val="002B5162"/>
    <w:rsid w:val="002B605C"/>
    <w:rsid w:val="002C2AC1"/>
    <w:rsid w:val="002C5C1C"/>
    <w:rsid w:val="002D1B84"/>
    <w:rsid w:val="002D2046"/>
    <w:rsid w:val="002E0782"/>
    <w:rsid w:val="0030440F"/>
    <w:rsid w:val="00307969"/>
    <w:rsid w:val="003143C7"/>
    <w:rsid w:val="0031544A"/>
    <w:rsid w:val="003347DE"/>
    <w:rsid w:val="003542E7"/>
    <w:rsid w:val="0036160E"/>
    <w:rsid w:val="00367AE5"/>
    <w:rsid w:val="0038136D"/>
    <w:rsid w:val="00381E3A"/>
    <w:rsid w:val="00391805"/>
    <w:rsid w:val="00393457"/>
    <w:rsid w:val="003A20BF"/>
    <w:rsid w:val="003B1297"/>
    <w:rsid w:val="003B3E38"/>
    <w:rsid w:val="003D0544"/>
    <w:rsid w:val="003D16A7"/>
    <w:rsid w:val="003D22DA"/>
    <w:rsid w:val="003E65F6"/>
    <w:rsid w:val="003F0971"/>
    <w:rsid w:val="003F73C6"/>
    <w:rsid w:val="004066B7"/>
    <w:rsid w:val="00407D1B"/>
    <w:rsid w:val="00412B18"/>
    <w:rsid w:val="00420D84"/>
    <w:rsid w:val="00422E02"/>
    <w:rsid w:val="00433A18"/>
    <w:rsid w:val="00441E72"/>
    <w:rsid w:val="00466A0C"/>
    <w:rsid w:val="00473E41"/>
    <w:rsid w:val="004755D5"/>
    <w:rsid w:val="00477D00"/>
    <w:rsid w:val="004802DA"/>
    <w:rsid w:val="00487E2E"/>
    <w:rsid w:val="004A1CCE"/>
    <w:rsid w:val="004B32B6"/>
    <w:rsid w:val="004B71E0"/>
    <w:rsid w:val="004B746E"/>
    <w:rsid w:val="004E08EA"/>
    <w:rsid w:val="004E1ED3"/>
    <w:rsid w:val="004E4363"/>
    <w:rsid w:val="004E4A8E"/>
    <w:rsid w:val="004E5AB5"/>
    <w:rsid w:val="004E6CF5"/>
    <w:rsid w:val="004E6F30"/>
    <w:rsid w:val="004F1824"/>
    <w:rsid w:val="0052260C"/>
    <w:rsid w:val="005303E8"/>
    <w:rsid w:val="00534010"/>
    <w:rsid w:val="00563112"/>
    <w:rsid w:val="005767AA"/>
    <w:rsid w:val="005778FD"/>
    <w:rsid w:val="00584866"/>
    <w:rsid w:val="00587FAD"/>
    <w:rsid w:val="005948EA"/>
    <w:rsid w:val="005A19F5"/>
    <w:rsid w:val="005A1F14"/>
    <w:rsid w:val="005A52A2"/>
    <w:rsid w:val="005B01AB"/>
    <w:rsid w:val="005B164B"/>
    <w:rsid w:val="005B3465"/>
    <w:rsid w:val="005B7E8B"/>
    <w:rsid w:val="005D08D2"/>
    <w:rsid w:val="005D6A17"/>
    <w:rsid w:val="005E7D42"/>
    <w:rsid w:val="00601565"/>
    <w:rsid w:val="00605495"/>
    <w:rsid w:val="00606998"/>
    <w:rsid w:val="006203A3"/>
    <w:rsid w:val="00632630"/>
    <w:rsid w:val="00655A8E"/>
    <w:rsid w:val="00660099"/>
    <w:rsid w:val="006863BF"/>
    <w:rsid w:val="006A0AFF"/>
    <w:rsid w:val="006C20C8"/>
    <w:rsid w:val="006D14A8"/>
    <w:rsid w:val="006D25C0"/>
    <w:rsid w:val="006D7913"/>
    <w:rsid w:val="006F6504"/>
    <w:rsid w:val="007104C6"/>
    <w:rsid w:val="0071456C"/>
    <w:rsid w:val="00723AD7"/>
    <w:rsid w:val="0072428F"/>
    <w:rsid w:val="00731ACA"/>
    <w:rsid w:val="007338C6"/>
    <w:rsid w:val="007413B6"/>
    <w:rsid w:val="00746D20"/>
    <w:rsid w:val="00747B66"/>
    <w:rsid w:val="007603B6"/>
    <w:rsid w:val="00780DAB"/>
    <w:rsid w:val="00782AE7"/>
    <w:rsid w:val="0078572F"/>
    <w:rsid w:val="007876A9"/>
    <w:rsid w:val="007C1D9A"/>
    <w:rsid w:val="007C7AD8"/>
    <w:rsid w:val="008151B6"/>
    <w:rsid w:val="0082055A"/>
    <w:rsid w:val="00821E20"/>
    <w:rsid w:val="008336BF"/>
    <w:rsid w:val="00834713"/>
    <w:rsid w:val="00836022"/>
    <w:rsid w:val="00843244"/>
    <w:rsid w:val="0084644B"/>
    <w:rsid w:val="00861C0F"/>
    <w:rsid w:val="008950D4"/>
    <w:rsid w:val="008B0A66"/>
    <w:rsid w:val="008B4B20"/>
    <w:rsid w:val="008B73FE"/>
    <w:rsid w:val="008B7493"/>
    <w:rsid w:val="008D58EB"/>
    <w:rsid w:val="008D795D"/>
    <w:rsid w:val="008D7EFE"/>
    <w:rsid w:val="008F1736"/>
    <w:rsid w:val="009122BE"/>
    <w:rsid w:val="00920CB0"/>
    <w:rsid w:val="00961299"/>
    <w:rsid w:val="00964C0D"/>
    <w:rsid w:val="00965CEC"/>
    <w:rsid w:val="009808FD"/>
    <w:rsid w:val="009843B8"/>
    <w:rsid w:val="00984EA0"/>
    <w:rsid w:val="0098683B"/>
    <w:rsid w:val="00997345"/>
    <w:rsid w:val="009A08B5"/>
    <w:rsid w:val="009B6BFC"/>
    <w:rsid w:val="009B79C8"/>
    <w:rsid w:val="009C066D"/>
    <w:rsid w:val="009C43E8"/>
    <w:rsid w:val="009F2974"/>
    <w:rsid w:val="00A05126"/>
    <w:rsid w:val="00A07134"/>
    <w:rsid w:val="00A16409"/>
    <w:rsid w:val="00A2638D"/>
    <w:rsid w:val="00A40C12"/>
    <w:rsid w:val="00A53720"/>
    <w:rsid w:val="00A53EFD"/>
    <w:rsid w:val="00A54D1D"/>
    <w:rsid w:val="00A55234"/>
    <w:rsid w:val="00AA122B"/>
    <w:rsid w:val="00AA32BA"/>
    <w:rsid w:val="00AD7CBD"/>
    <w:rsid w:val="00AE29F6"/>
    <w:rsid w:val="00AE3532"/>
    <w:rsid w:val="00AE3EB9"/>
    <w:rsid w:val="00AE7B88"/>
    <w:rsid w:val="00AF62CD"/>
    <w:rsid w:val="00B11E82"/>
    <w:rsid w:val="00B15A44"/>
    <w:rsid w:val="00B20785"/>
    <w:rsid w:val="00B2108B"/>
    <w:rsid w:val="00B31960"/>
    <w:rsid w:val="00B40DCA"/>
    <w:rsid w:val="00B46BFC"/>
    <w:rsid w:val="00B507A6"/>
    <w:rsid w:val="00B644FC"/>
    <w:rsid w:val="00B66F07"/>
    <w:rsid w:val="00B91103"/>
    <w:rsid w:val="00B94B28"/>
    <w:rsid w:val="00BA47D3"/>
    <w:rsid w:val="00BB6B07"/>
    <w:rsid w:val="00BD3115"/>
    <w:rsid w:val="00BE0D0B"/>
    <w:rsid w:val="00BE2BCE"/>
    <w:rsid w:val="00BE63E8"/>
    <w:rsid w:val="00BE6843"/>
    <w:rsid w:val="00BE6EED"/>
    <w:rsid w:val="00BF5B10"/>
    <w:rsid w:val="00C0108C"/>
    <w:rsid w:val="00C203F9"/>
    <w:rsid w:val="00C42EED"/>
    <w:rsid w:val="00C4694A"/>
    <w:rsid w:val="00C64736"/>
    <w:rsid w:val="00C76E88"/>
    <w:rsid w:val="00C81B93"/>
    <w:rsid w:val="00C90C57"/>
    <w:rsid w:val="00C91BEA"/>
    <w:rsid w:val="00CA238D"/>
    <w:rsid w:val="00CB1C8E"/>
    <w:rsid w:val="00CC39CA"/>
    <w:rsid w:val="00CC5CA1"/>
    <w:rsid w:val="00CC6D34"/>
    <w:rsid w:val="00CE0F15"/>
    <w:rsid w:val="00D00AF1"/>
    <w:rsid w:val="00D1191B"/>
    <w:rsid w:val="00D274F9"/>
    <w:rsid w:val="00D40C1A"/>
    <w:rsid w:val="00D41E54"/>
    <w:rsid w:val="00D56FB8"/>
    <w:rsid w:val="00D672D0"/>
    <w:rsid w:val="00D7181A"/>
    <w:rsid w:val="00D76C02"/>
    <w:rsid w:val="00DB3C43"/>
    <w:rsid w:val="00DC12BA"/>
    <w:rsid w:val="00DE24CE"/>
    <w:rsid w:val="00DE52DA"/>
    <w:rsid w:val="00DE5405"/>
    <w:rsid w:val="00E12575"/>
    <w:rsid w:val="00E17E99"/>
    <w:rsid w:val="00E21A85"/>
    <w:rsid w:val="00E444A4"/>
    <w:rsid w:val="00E4460F"/>
    <w:rsid w:val="00E54786"/>
    <w:rsid w:val="00E648B9"/>
    <w:rsid w:val="00E64FFE"/>
    <w:rsid w:val="00E65074"/>
    <w:rsid w:val="00E8448E"/>
    <w:rsid w:val="00E85052"/>
    <w:rsid w:val="00E92EF8"/>
    <w:rsid w:val="00EA3AEB"/>
    <w:rsid w:val="00EB4B71"/>
    <w:rsid w:val="00EC3C92"/>
    <w:rsid w:val="00EC4D06"/>
    <w:rsid w:val="00EF3021"/>
    <w:rsid w:val="00EF42DF"/>
    <w:rsid w:val="00EF6851"/>
    <w:rsid w:val="00F141FD"/>
    <w:rsid w:val="00F14561"/>
    <w:rsid w:val="00F35E45"/>
    <w:rsid w:val="00F51E06"/>
    <w:rsid w:val="00F56239"/>
    <w:rsid w:val="00F57E0C"/>
    <w:rsid w:val="00F66E3B"/>
    <w:rsid w:val="00F670A1"/>
    <w:rsid w:val="00F70466"/>
    <w:rsid w:val="00F707AB"/>
    <w:rsid w:val="00F70F5F"/>
    <w:rsid w:val="00F71BAD"/>
    <w:rsid w:val="00FB6415"/>
    <w:rsid w:val="00FC15D9"/>
    <w:rsid w:val="00FC3F4A"/>
    <w:rsid w:val="00FC74C2"/>
    <w:rsid w:val="00FD0CE0"/>
    <w:rsid w:val="00FD235F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0C8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20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6C20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C20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C2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0C8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99"/>
    <w:qFormat/>
    <w:rsid w:val="006C20C8"/>
    <w:rPr>
      <w:rFonts w:cs="Times New Roman"/>
      <w:b/>
      <w:bCs/>
    </w:rPr>
  </w:style>
  <w:style w:type="paragraph" w:customStyle="1" w:styleId="Standard">
    <w:name w:val="Standard"/>
    <w:uiPriority w:val="99"/>
    <w:rsid w:val="006C20C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8">
    <w:name w:val="header"/>
    <w:basedOn w:val="a"/>
    <w:link w:val="a9"/>
    <w:uiPriority w:val="99"/>
    <w:rsid w:val="006C2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20C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Знак Знак"/>
    <w:basedOn w:val="a"/>
    <w:link w:val="ab"/>
    <w:uiPriority w:val="99"/>
    <w:rsid w:val="006C2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 Знак Знак"/>
    <w:basedOn w:val="a0"/>
    <w:link w:val="aa"/>
    <w:uiPriority w:val="99"/>
    <w:locked/>
    <w:rsid w:val="006C20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20C8"/>
    <w:rPr>
      <w:rFonts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6C20C8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ArialNarrow">
    <w:name w:val="Основной текст (2) + Arial Narrow"/>
    <w:aliases w:val="10 pt"/>
    <w:basedOn w:val="2"/>
    <w:uiPriority w:val="99"/>
    <w:rsid w:val="006C20C8"/>
    <w:rPr>
      <w:rFonts w:ascii="Arial Narrow" w:hAnsi="Arial Narrow" w:cs="Arial Narrow"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C20C8"/>
    <w:pPr>
      <w:widowControl w:val="0"/>
      <w:shd w:val="clear" w:color="auto" w:fill="FFFFFF"/>
      <w:spacing w:line="338" w:lineRule="exact"/>
    </w:pPr>
    <w:rPr>
      <w:rFonts w:ascii="Calibri" w:eastAsia="Calibri" w:hAnsi="Calibri"/>
      <w:sz w:val="28"/>
      <w:szCs w:val="28"/>
      <w:lang w:eastAsia="en-US"/>
    </w:rPr>
  </w:style>
  <w:style w:type="table" w:customStyle="1" w:styleId="3">
    <w:name w:val="Сетка таблицы3"/>
    <w:uiPriority w:val="99"/>
    <w:rsid w:val="006C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,Интервал -1 pt"/>
    <w:basedOn w:val="2"/>
    <w:uiPriority w:val="99"/>
    <w:rsid w:val="006C20C8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table" w:styleId="ac">
    <w:name w:val="Table Grid"/>
    <w:basedOn w:val="a1"/>
    <w:uiPriority w:val="99"/>
    <w:rsid w:val="006C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C2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20C8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 + Курсив"/>
    <w:basedOn w:val="a0"/>
    <w:uiPriority w:val="99"/>
    <w:rsid w:val="006C20C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Курсив1"/>
    <w:aliases w:val="Интервал -2 pt"/>
    <w:basedOn w:val="a0"/>
    <w:uiPriority w:val="99"/>
    <w:rsid w:val="006C20C8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/>
    </w:rPr>
  </w:style>
  <w:style w:type="character" w:customStyle="1" w:styleId="5">
    <w:name w:val="Основной текст (5) + Не курсив"/>
    <w:basedOn w:val="a0"/>
    <w:uiPriority w:val="99"/>
    <w:rsid w:val="006C20C8"/>
    <w:rPr>
      <w:rFonts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22">
    <w:name w:val="Body Text Indent 2"/>
    <w:basedOn w:val="a"/>
    <w:link w:val="23"/>
    <w:uiPriority w:val="99"/>
    <w:semiHidden/>
    <w:rsid w:val="006C20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C20C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rsid w:val="006C20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6C20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6C20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6C20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Абзац новая стр"/>
    <w:basedOn w:val="a"/>
    <w:uiPriority w:val="99"/>
    <w:rsid w:val="00BA47D3"/>
    <w:pPr>
      <w:keepLines/>
      <w:suppressAutoHyphens/>
      <w:jc w:val="both"/>
    </w:pPr>
    <w:rPr>
      <w:lang w:eastAsia="zh-CN"/>
    </w:rPr>
  </w:style>
  <w:style w:type="paragraph" w:customStyle="1" w:styleId="ConsPlusNonformat">
    <w:name w:val="ConsPlusNonformat"/>
    <w:uiPriority w:val="99"/>
    <w:rsid w:val="000D418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2">
    <w:name w:val="No Spacing"/>
    <w:uiPriority w:val="99"/>
    <w:qFormat/>
    <w:rsid w:val="00C42EED"/>
    <w:pPr>
      <w:overflowPunct w:val="0"/>
    </w:pPr>
    <w:rPr>
      <w:rFonts w:ascii="Times New Roman" w:eastAsia="Times New Roman" w:hAnsi="Times New Roman"/>
      <w:sz w:val="22"/>
      <w:szCs w:val="22"/>
    </w:rPr>
  </w:style>
  <w:style w:type="paragraph" w:customStyle="1" w:styleId="Default">
    <w:name w:val="Default"/>
    <w:uiPriority w:val="99"/>
    <w:rsid w:val="00BE6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B922-4EB0-470B-9E88-810A6438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37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97</cp:revision>
  <cp:lastPrinted>2024-01-22T08:36:00Z</cp:lastPrinted>
  <dcterms:created xsi:type="dcterms:W3CDTF">2020-04-25T17:41:00Z</dcterms:created>
  <dcterms:modified xsi:type="dcterms:W3CDTF">2024-01-22T12:44:00Z</dcterms:modified>
</cp:coreProperties>
</file>