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C5" w:rsidRDefault="00397CC5" w:rsidP="00397CC5">
      <w:pPr>
        <w:pStyle w:val="a3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ИВАНОВСКАЯ ОБЛАСТЬ</w:t>
      </w:r>
    </w:p>
    <w:p w:rsidR="00397CC5" w:rsidRDefault="00397CC5" w:rsidP="00397CC5">
      <w:pPr>
        <w:ind w:firstLine="709"/>
        <w:jc w:val="center"/>
        <w:rPr>
          <w:b/>
        </w:rPr>
      </w:pPr>
      <w:r>
        <w:rPr>
          <w:b/>
        </w:rPr>
        <w:t>ПУЧЕЖСКИЙ МУНИЦИПАЛЬНЫЙ РАЙОН</w:t>
      </w:r>
    </w:p>
    <w:p w:rsidR="00397CC5" w:rsidRDefault="00397CC5" w:rsidP="00397CC5">
      <w:pPr>
        <w:ind w:firstLine="709"/>
        <w:jc w:val="center"/>
        <w:rPr>
          <w:b/>
        </w:rPr>
      </w:pPr>
      <w:r>
        <w:rPr>
          <w:b/>
        </w:rPr>
        <w:t>МОРТКОВСКОЕ СЕЛЬСКОЕ ПОСЕЛЕНИЕ</w:t>
      </w:r>
    </w:p>
    <w:p w:rsidR="00397CC5" w:rsidRDefault="00397CC5" w:rsidP="00397CC5">
      <w:pPr>
        <w:ind w:firstLine="709"/>
        <w:jc w:val="center"/>
        <w:rPr>
          <w:b/>
        </w:rPr>
      </w:pPr>
    </w:p>
    <w:p w:rsidR="00397CC5" w:rsidRDefault="00397CC5" w:rsidP="00397CC5">
      <w:pPr>
        <w:ind w:firstLine="709"/>
        <w:jc w:val="center"/>
        <w:rPr>
          <w:b/>
        </w:rPr>
      </w:pPr>
      <w:r>
        <w:rPr>
          <w:b/>
        </w:rPr>
        <w:t>ПРОТОКОЛ ПУБЛИЧНЫХ СЛУШАНИЙ</w:t>
      </w:r>
    </w:p>
    <w:p w:rsidR="00397CC5" w:rsidRDefault="00397CC5" w:rsidP="00397CC5">
      <w:pPr>
        <w:ind w:firstLine="709"/>
        <w:jc w:val="center"/>
        <w:rPr>
          <w:b/>
        </w:rPr>
      </w:pPr>
    </w:p>
    <w:p w:rsidR="00397CC5" w:rsidRDefault="00397CC5" w:rsidP="00397CC5">
      <w:pPr>
        <w:ind w:firstLine="709"/>
        <w:jc w:val="both"/>
        <w:rPr>
          <w:b/>
        </w:rPr>
      </w:pPr>
    </w:p>
    <w:p w:rsidR="00397CC5" w:rsidRDefault="00397CC5" w:rsidP="00397CC5">
      <w:pPr>
        <w:ind w:left="567"/>
        <w:rPr>
          <w:b/>
        </w:rPr>
      </w:pPr>
      <w:r>
        <w:rPr>
          <w:b/>
        </w:rPr>
        <w:t xml:space="preserve">12 января 2017г.                                                                        с. </w:t>
      </w:r>
      <w:proofErr w:type="spellStart"/>
      <w:r>
        <w:rPr>
          <w:b/>
        </w:rPr>
        <w:t>Мортки</w:t>
      </w:r>
      <w:proofErr w:type="spellEnd"/>
      <w:r>
        <w:rPr>
          <w:b/>
        </w:rPr>
        <w:t xml:space="preserve"> </w:t>
      </w:r>
    </w:p>
    <w:p w:rsidR="00397CC5" w:rsidRDefault="00397CC5" w:rsidP="00397CC5">
      <w:pPr>
        <w:ind w:firstLine="567"/>
      </w:pPr>
      <w:r>
        <w:t xml:space="preserve">Место проведения: администрация </w:t>
      </w:r>
      <w:proofErr w:type="spellStart"/>
      <w:r>
        <w:t>Мортковского</w:t>
      </w:r>
      <w:proofErr w:type="spellEnd"/>
      <w:r>
        <w:t xml:space="preserve"> сельского поселения.</w:t>
      </w:r>
    </w:p>
    <w:p w:rsidR="00397CC5" w:rsidRDefault="00397CC5" w:rsidP="00397CC5">
      <w:pPr>
        <w:ind w:firstLine="567"/>
      </w:pPr>
      <w:r>
        <w:t>На слушаниях присутствовало 12 человек</w:t>
      </w:r>
      <w:proofErr w:type="gramStart"/>
      <w:r>
        <w:t xml:space="preserve"> .</w:t>
      </w:r>
      <w:proofErr w:type="gramEnd"/>
    </w:p>
    <w:p w:rsidR="00397CC5" w:rsidRDefault="00397CC5" w:rsidP="00397CC5">
      <w:pPr>
        <w:jc w:val="both"/>
      </w:pPr>
    </w:p>
    <w:p w:rsidR="00397CC5" w:rsidRDefault="00397CC5" w:rsidP="00397CC5">
      <w:pPr>
        <w:jc w:val="both"/>
      </w:pPr>
      <w:r>
        <w:t xml:space="preserve">Присутствовали: депутаты Совета </w:t>
      </w:r>
      <w:proofErr w:type="spellStart"/>
      <w:r>
        <w:t>Мортковского</w:t>
      </w:r>
      <w:proofErr w:type="spellEnd"/>
      <w:r>
        <w:t xml:space="preserve"> сельского поселения, Глава </w:t>
      </w:r>
      <w:proofErr w:type="spellStart"/>
      <w:r>
        <w:t>Мортковского</w:t>
      </w:r>
      <w:proofErr w:type="spellEnd"/>
      <w:r>
        <w:t xml:space="preserve"> сельского поселения  Серова З.Б., специалисты администрации поселения, председатель Комиссии по землепользованию и застройке администрации   поселения  Ковтун З.В.,  представители общественности.</w:t>
      </w:r>
    </w:p>
    <w:p w:rsidR="00397CC5" w:rsidRDefault="00397CC5" w:rsidP="00397CC5">
      <w:pPr>
        <w:rPr>
          <w:b/>
        </w:rPr>
      </w:pPr>
      <w:r>
        <w:rPr>
          <w:b/>
        </w:rPr>
        <w:t xml:space="preserve">Повестка дня: </w:t>
      </w:r>
    </w:p>
    <w:p w:rsidR="00397CC5" w:rsidRDefault="00397CC5" w:rsidP="00397CC5">
      <w:pPr>
        <w:jc w:val="both"/>
      </w:pPr>
      <w:r>
        <w:t xml:space="preserve">Публичные слушания по проекту муниципального правового акта о внесении изменений и дополнений в Правила землепользования и застройки   </w:t>
      </w:r>
      <w:proofErr w:type="spellStart"/>
      <w:r>
        <w:t>Мортковского</w:t>
      </w:r>
      <w:proofErr w:type="spellEnd"/>
      <w:r>
        <w:t xml:space="preserve"> сельского поселения </w:t>
      </w:r>
      <w:proofErr w:type="spellStart"/>
      <w:r>
        <w:t>Пучежского</w:t>
      </w:r>
      <w:proofErr w:type="spellEnd"/>
      <w:r>
        <w:t xml:space="preserve"> муниципального района Ивановской области.  </w:t>
      </w:r>
    </w:p>
    <w:p w:rsidR="00397CC5" w:rsidRDefault="00397CC5" w:rsidP="00397CC5">
      <w:pPr>
        <w:ind w:left="567"/>
      </w:pPr>
    </w:p>
    <w:p w:rsidR="00397CC5" w:rsidRDefault="00397CC5" w:rsidP="00397CC5">
      <w:pPr>
        <w:ind w:left="540"/>
      </w:pPr>
      <w:r>
        <w:rPr>
          <w:b/>
        </w:rPr>
        <w:t>Слушали:</w:t>
      </w:r>
      <w:r>
        <w:t xml:space="preserve"> </w:t>
      </w:r>
    </w:p>
    <w:p w:rsidR="00397CC5" w:rsidRDefault="00397CC5" w:rsidP="00397CC5">
      <w:pPr>
        <w:jc w:val="both"/>
      </w:pPr>
      <w:r>
        <w:rPr>
          <w:u w:val="single"/>
        </w:rPr>
        <w:t>Серову З.Б.</w:t>
      </w:r>
      <w:r>
        <w:t xml:space="preserve"> – главу </w:t>
      </w:r>
      <w:proofErr w:type="spellStart"/>
      <w:r>
        <w:t>Мортковского</w:t>
      </w:r>
      <w:proofErr w:type="spellEnd"/>
      <w:r>
        <w:t xml:space="preserve"> сельского поселения, которая открыла публичные слушания кратким вступительным словом, проинформировала о существе обсуждаемого вопроса, его значимости, порядке проведения публичных слушаний.</w:t>
      </w:r>
    </w:p>
    <w:p w:rsidR="00397CC5" w:rsidRDefault="00397CC5" w:rsidP="00397CC5">
      <w:pPr>
        <w:jc w:val="both"/>
      </w:pPr>
      <w:r>
        <w:rPr>
          <w:u w:val="single"/>
        </w:rPr>
        <w:t>Липецкую Г.Ф., землеустроителя администрации поселения</w:t>
      </w:r>
      <w:proofErr w:type="gramStart"/>
      <w:r>
        <w:t xml:space="preserve"> ,</w:t>
      </w:r>
      <w:proofErr w:type="gramEnd"/>
      <w:r>
        <w:t xml:space="preserve"> которая познакомила с  проектом муниципального правового акта о внесении изменений и дополнений в Правила землепользования и застройки   </w:t>
      </w:r>
      <w:proofErr w:type="spellStart"/>
      <w:r>
        <w:t>Мортковского</w:t>
      </w:r>
      <w:proofErr w:type="spellEnd"/>
      <w:r>
        <w:t xml:space="preserve"> сельского поселения </w:t>
      </w:r>
      <w:proofErr w:type="spellStart"/>
      <w:r>
        <w:t>Пучежского</w:t>
      </w:r>
      <w:proofErr w:type="spellEnd"/>
      <w:r>
        <w:t xml:space="preserve"> муниципального района Ивановской области.  Проект  муниципального правового акта   был  обнародован  в установленном порядке, размещен  для ознакомления в библиотеках и на информационном стенде поселения. </w:t>
      </w:r>
    </w:p>
    <w:p w:rsidR="00397CC5" w:rsidRDefault="00397CC5" w:rsidP="00397CC5">
      <w:pPr>
        <w:jc w:val="both"/>
      </w:pPr>
      <w:r>
        <w:rPr>
          <w:u w:val="single"/>
        </w:rPr>
        <w:t>Ковтун З.В., председателя Комиссии по землепользованию и застройке администрации   поселения</w:t>
      </w:r>
      <w:r>
        <w:t xml:space="preserve">, которая сообщила, что за период с момента обнародования в Комиссию поступило заявление от </w:t>
      </w:r>
      <w:r w:rsidRPr="00397CC5">
        <w:t>Липецкой Г.Ф., землеустроителя администрации поселения</w:t>
      </w:r>
      <w:r>
        <w:t xml:space="preserve"> о рассмотрении предложений по проекту муниципального правового акта о внесении изменений в Правила землепользования и застройки следующего содержания:</w:t>
      </w:r>
    </w:p>
    <w:p w:rsidR="00397CC5" w:rsidRDefault="00397CC5" w:rsidP="00397CC5">
      <w:pPr>
        <w:jc w:val="both"/>
      </w:pPr>
    </w:p>
    <w:p w:rsidR="00397CC5" w:rsidRDefault="00397CC5" w:rsidP="00397CC5">
      <w:pPr>
        <w:pStyle w:val="a7"/>
        <w:numPr>
          <w:ilvl w:val="0"/>
          <w:numId w:val="1"/>
        </w:numPr>
        <w:ind w:left="0" w:firstLine="360"/>
        <w:jc w:val="both"/>
        <w:rPr>
          <w:bCs/>
        </w:rPr>
      </w:pPr>
      <w:r>
        <w:rPr>
          <w:bCs/>
        </w:rPr>
        <w:t>Раздел «Предельные параметры разрешенного использования недвижимости» ст.43.3 Градостроительные регламенты. Производственные и коммунальные зоны. П-1. Зона  производственно-коммунальных объектов  дополнить пунктами следующего содержания:</w:t>
      </w:r>
    </w:p>
    <w:p w:rsidR="00397CC5" w:rsidRDefault="00397CC5" w:rsidP="00397CC5">
      <w:pPr>
        <w:jc w:val="both"/>
      </w:pPr>
    </w:p>
    <w:p w:rsidR="00397CC5" w:rsidRDefault="00397CC5" w:rsidP="00397CC5">
      <w:pPr>
        <w:pStyle w:val="2"/>
        <w:tabs>
          <w:tab w:val="left" w:pos="180"/>
        </w:tabs>
        <w:ind w:firstLine="0"/>
        <w:rPr>
          <w:b w:val="0"/>
          <w:bCs/>
          <w:color w:val="auto"/>
          <w:szCs w:val="24"/>
          <w:lang w:val="ru-RU"/>
        </w:rPr>
      </w:pPr>
      <w:r>
        <w:rPr>
          <w:b w:val="0"/>
          <w:bCs/>
          <w:color w:val="auto"/>
          <w:szCs w:val="24"/>
          <w:lang w:val="ru-RU"/>
        </w:rPr>
        <w:t>Вспомогательные виды разрешенного использования читать в следующей редакции:</w:t>
      </w:r>
    </w:p>
    <w:p w:rsidR="00397CC5" w:rsidRDefault="00397CC5" w:rsidP="00397CC5">
      <w:pPr>
        <w:jc w:val="both"/>
        <w:rPr>
          <w:b/>
          <w:i/>
        </w:rPr>
      </w:pPr>
      <w:r>
        <w:rPr>
          <w:b/>
          <w:i/>
        </w:rPr>
        <w:t>- открытые стоянки краткосрочного хранения автомобилей, площадки транзитного транспорта с местами хранения автобусов, грузовиков, легковых автомобилей;</w:t>
      </w:r>
    </w:p>
    <w:p w:rsidR="00397CC5" w:rsidRDefault="00397CC5" w:rsidP="00397CC5">
      <w:pPr>
        <w:jc w:val="both"/>
        <w:rPr>
          <w:b/>
          <w:i/>
        </w:rPr>
      </w:pPr>
      <w:r>
        <w:rPr>
          <w:b/>
          <w:i/>
        </w:rPr>
        <w:t>- автостоянки для временного хранения грузовых автомобилей;</w:t>
      </w:r>
    </w:p>
    <w:p w:rsidR="00397CC5" w:rsidRDefault="00397CC5" w:rsidP="00397CC5">
      <w:pPr>
        <w:jc w:val="both"/>
        <w:rPr>
          <w:b/>
          <w:i/>
        </w:rPr>
      </w:pPr>
      <w:r>
        <w:rPr>
          <w:b/>
          <w:i/>
        </w:rPr>
        <w:t xml:space="preserve">- </w:t>
      </w:r>
      <w:proofErr w:type="spellStart"/>
      <w:r>
        <w:rPr>
          <w:b/>
          <w:i/>
        </w:rPr>
        <w:t>автомойки</w:t>
      </w:r>
      <w:proofErr w:type="spellEnd"/>
      <w:r>
        <w:rPr>
          <w:b/>
          <w:i/>
        </w:rPr>
        <w:t xml:space="preserve"> в комплексе с блоком обслуживания;</w:t>
      </w:r>
    </w:p>
    <w:p w:rsidR="00397CC5" w:rsidRDefault="00397CC5" w:rsidP="00397CC5">
      <w:pPr>
        <w:jc w:val="both"/>
        <w:rPr>
          <w:b/>
          <w:i/>
        </w:rPr>
      </w:pPr>
      <w:r>
        <w:rPr>
          <w:b/>
          <w:i/>
        </w:rPr>
        <w:t>- кафе;</w:t>
      </w:r>
    </w:p>
    <w:p w:rsidR="00397CC5" w:rsidRDefault="00397CC5" w:rsidP="00397CC5">
      <w:pPr>
        <w:jc w:val="both"/>
        <w:rPr>
          <w:b/>
          <w:i/>
        </w:rPr>
      </w:pPr>
      <w:r>
        <w:rPr>
          <w:b/>
          <w:i/>
        </w:rPr>
        <w:t>- спортплощадки, площадки отдыха для персонала предприятий;</w:t>
      </w:r>
    </w:p>
    <w:p w:rsidR="00397CC5" w:rsidRDefault="00397CC5" w:rsidP="00397CC5">
      <w:pPr>
        <w:jc w:val="both"/>
        <w:rPr>
          <w:b/>
          <w:i/>
        </w:rPr>
      </w:pPr>
      <w:r>
        <w:rPr>
          <w:b/>
          <w:i/>
        </w:rPr>
        <w:t>- пункты приема вторсырья;</w:t>
      </w:r>
    </w:p>
    <w:p w:rsidR="00397CC5" w:rsidRDefault="00397CC5" w:rsidP="00397CC5">
      <w:pPr>
        <w:jc w:val="both"/>
        <w:rPr>
          <w:b/>
          <w:i/>
        </w:rPr>
      </w:pPr>
      <w:r>
        <w:rPr>
          <w:b/>
          <w:i/>
        </w:rPr>
        <w:t>-приусадебный участок личного подсобного хозяйства (сараи, гаражи, бани и т.п.)</w:t>
      </w:r>
    </w:p>
    <w:p w:rsidR="00397CC5" w:rsidRDefault="00397CC5" w:rsidP="00397CC5">
      <w:pPr>
        <w:jc w:val="both"/>
        <w:rPr>
          <w:b/>
          <w:i/>
          <w:color w:val="FF0000"/>
        </w:rPr>
      </w:pPr>
    </w:p>
    <w:p w:rsidR="00397CC5" w:rsidRDefault="00397CC5" w:rsidP="00397CC5">
      <w:pPr>
        <w:jc w:val="both"/>
        <w:rPr>
          <w:b/>
          <w:i/>
          <w:color w:val="FF0000"/>
        </w:rPr>
      </w:pPr>
    </w:p>
    <w:p w:rsidR="00397CC5" w:rsidRDefault="00397CC5" w:rsidP="00397CC5">
      <w:pPr>
        <w:pStyle w:val="a7"/>
        <w:numPr>
          <w:ilvl w:val="0"/>
          <w:numId w:val="1"/>
        </w:numPr>
        <w:ind w:left="0" w:firstLine="360"/>
        <w:jc w:val="both"/>
        <w:rPr>
          <w:bCs/>
        </w:rPr>
      </w:pPr>
      <w:r>
        <w:rPr>
          <w:bCs/>
        </w:rPr>
        <w:lastRenderedPageBreak/>
        <w:t>Раздел «Д-1. Дороги, улицы»  ст.43.4 «Территории общего пользования» читать в новой редакции:</w:t>
      </w:r>
    </w:p>
    <w:p w:rsidR="00397CC5" w:rsidRDefault="00397CC5" w:rsidP="00397CC5">
      <w:pPr>
        <w:jc w:val="both"/>
        <w:rPr>
          <w:b/>
          <w:bCs/>
          <w:i/>
        </w:rPr>
      </w:pPr>
      <w:r>
        <w:rPr>
          <w:b/>
          <w:bCs/>
          <w:i/>
        </w:rPr>
        <w:t>«Зона Д-1 предназначена для формирования и развития территории улично-дорожной сети населенных пунктов.</w:t>
      </w:r>
    </w:p>
    <w:p w:rsidR="00397CC5" w:rsidRDefault="00397CC5" w:rsidP="00397CC5">
      <w:pPr>
        <w:jc w:val="both"/>
        <w:rPr>
          <w:b/>
          <w:bCs/>
          <w:i/>
        </w:rPr>
      </w:pPr>
      <w:r>
        <w:rPr>
          <w:b/>
          <w:bCs/>
          <w:i/>
        </w:rPr>
        <w:t>Зона Д-1 включает в себя территорию улиц, дорог и площадей в пределах красных линий, определяемых на стадии проекта планировки, выделена с целью обеспечения правовых условий использования данных территорий для общего пользования.</w:t>
      </w:r>
    </w:p>
    <w:p w:rsidR="00397CC5" w:rsidRDefault="00397CC5" w:rsidP="00397CC5">
      <w:pPr>
        <w:jc w:val="both"/>
        <w:rPr>
          <w:b/>
          <w:bCs/>
          <w:i/>
        </w:rPr>
      </w:pPr>
    </w:p>
    <w:p w:rsidR="00397CC5" w:rsidRDefault="00397CC5" w:rsidP="00397CC5">
      <w:pPr>
        <w:jc w:val="both"/>
        <w:rPr>
          <w:b/>
          <w:bCs/>
          <w:i/>
        </w:rPr>
      </w:pPr>
      <w:r>
        <w:rPr>
          <w:b/>
          <w:bCs/>
          <w:i/>
        </w:rPr>
        <w:t>Основные виды разрешенного использования:</w:t>
      </w:r>
    </w:p>
    <w:p w:rsidR="00397CC5" w:rsidRDefault="00397CC5" w:rsidP="00397CC5">
      <w:pPr>
        <w:jc w:val="both"/>
        <w:rPr>
          <w:b/>
          <w:bCs/>
          <w:i/>
        </w:rPr>
      </w:pPr>
      <w:r>
        <w:rPr>
          <w:b/>
          <w:bCs/>
          <w:i/>
        </w:rPr>
        <w:t>- дороги общего пользования местного значения, улицы, проезды;</w:t>
      </w:r>
    </w:p>
    <w:p w:rsidR="00397CC5" w:rsidRDefault="00397CC5" w:rsidP="00397CC5">
      <w:pPr>
        <w:jc w:val="both"/>
        <w:rPr>
          <w:b/>
          <w:bCs/>
          <w:i/>
        </w:rPr>
      </w:pPr>
      <w:r>
        <w:rPr>
          <w:b/>
          <w:bCs/>
          <w:i/>
        </w:rPr>
        <w:t>- дороги федерального, регионального значения;</w:t>
      </w:r>
    </w:p>
    <w:p w:rsidR="00397CC5" w:rsidRDefault="00397CC5" w:rsidP="00397CC5">
      <w:pPr>
        <w:jc w:val="both"/>
        <w:rPr>
          <w:b/>
          <w:bCs/>
          <w:i/>
        </w:rPr>
      </w:pPr>
      <w:r>
        <w:rPr>
          <w:b/>
          <w:bCs/>
          <w:i/>
        </w:rPr>
        <w:t>- автостоянки открытого типа общего пользования;</w:t>
      </w:r>
    </w:p>
    <w:p w:rsidR="00397CC5" w:rsidRDefault="00397CC5" w:rsidP="00397CC5">
      <w:pPr>
        <w:jc w:val="both"/>
        <w:rPr>
          <w:b/>
          <w:bCs/>
          <w:i/>
        </w:rPr>
      </w:pPr>
      <w:r>
        <w:rPr>
          <w:b/>
          <w:bCs/>
          <w:i/>
        </w:rPr>
        <w:t>- автозаправочные станции;</w:t>
      </w:r>
    </w:p>
    <w:p w:rsidR="00397CC5" w:rsidRDefault="00397CC5" w:rsidP="00397CC5">
      <w:pPr>
        <w:jc w:val="both"/>
        <w:rPr>
          <w:b/>
          <w:bCs/>
          <w:i/>
        </w:rPr>
      </w:pPr>
      <w:r>
        <w:rPr>
          <w:b/>
          <w:bCs/>
          <w:i/>
        </w:rPr>
        <w:t>- станции технического обслуживания;</w:t>
      </w:r>
    </w:p>
    <w:p w:rsidR="00397CC5" w:rsidRDefault="00397CC5" w:rsidP="00397CC5">
      <w:pPr>
        <w:jc w:val="both"/>
        <w:rPr>
          <w:b/>
          <w:bCs/>
          <w:i/>
        </w:rPr>
      </w:pPr>
      <w:r>
        <w:rPr>
          <w:b/>
          <w:bCs/>
          <w:i/>
        </w:rPr>
        <w:t>- полосы лесозащитных насаждений</w:t>
      </w:r>
    </w:p>
    <w:p w:rsidR="00397CC5" w:rsidRDefault="00397CC5" w:rsidP="00397CC5">
      <w:pPr>
        <w:jc w:val="both"/>
        <w:rPr>
          <w:b/>
          <w:bCs/>
          <w:i/>
        </w:rPr>
      </w:pPr>
    </w:p>
    <w:p w:rsidR="00397CC5" w:rsidRDefault="00397CC5" w:rsidP="00397CC5">
      <w:pPr>
        <w:jc w:val="both"/>
        <w:rPr>
          <w:b/>
          <w:bCs/>
          <w:i/>
        </w:rPr>
      </w:pPr>
      <w:r>
        <w:rPr>
          <w:b/>
          <w:bCs/>
          <w:i/>
        </w:rPr>
        <w:t>Вспомогательные виды разрешенного использования:</w:t>
      </w:r>
    </w:p>
    <w:p w:rsidR="00397CC5" w:rsidRDefault="00397CC5" w:rsidP="00397CC5">
      <w:pPr>
        <w:jc w:val="both"/>
        <w:rPr>
          <w:b/>
          <w:bCs/>
          <w:i/>
        </w:rPr>
      </w:pPr>
      <w:r>
        <w:rPr>
          <w:b/>
          <w:bCs/>
          <w:i/>
        </w:rPr>
        <w:t>-автобусные павильоны и остановочные комплексы;</w:t>
      </w:r>
    </w:p>
    <w:p w:rsidR="00397CC5" w:rsidRDefault="00397CC5" w:rsidP="00397CC5">
      <w:pPr>
        <w:jc w:val="both"/>
        <w:rPr>
          <w:b/>
          <w:bCs/>
          <w:i/>
        </w:rPr>
      </w:pPr>
      <w:r>
        <w:rPr>
          <w:b/>
          <w:bCs/>
          <w:i/>
        </w:rPr>
        <w:t>- тротуары и пешеходные дорожки;</w:t>
      </w:r>
    </w:p>
    <w:p w:rsidR="00397CC5" w:rsidRDefault="00397CC5" w:rsidP="00397CC5">
      <w:pPr>
        <w:jc w:val="both"/>
        <w:rPr>
          <w:b/>
          <w:bCs/>
          <w:i/>
        </w:rPr>
      </w:pPr>
      <w:r>
        <w:rPr>
          <w:b/>
          <w:bCs/>
          <w:i/>
        </w:rPr>
        <w:t>- инженерные коммуникации на территории автомобильного транспорта.</w:t>
      </w:r>
    </w:p>
    <w:p w:rsidR="00397CC5" w:rsidRDefault="00397CC5" w:rsidP="00397CC5">
      <w:pPr>
        <w:jc w:val="both"/>
        <w:rPr>
          <w:b/>
          <w:bCs/>
          <w:i/>
        </w:rPr>
      </w:pPr>
    </w:p>
    <w:p w:rsidR="00397CC5" w:rsidRDefault="00397CC5" w:rsidP="00397CC5">
      <w:pPr>
        <w:jc w:val="both"/>
        <w:rPr>
          <w:b/>
          <w:bCs/>
          <w:i/>
        </w:rPr>
      </w:pPr>
      <w:r>
        <w:rPr>
          <w:b/>
          <w:bCs/>
          <w:i/>
        </w:rPr>
        <w:t>Условно разрешенные виды использования для зоны Д-1 не устанавливаются.</w:t>
      </w:r>
    </w:p>
    <w:p w:rsidR="00397CC5" w:rsidRDefault="00397CC5" w:rsidP="00397CC5">
      <w:pPr>
        <w:jc w:val="both"/>
        <w:rPr>
          <w:b/>
          <w:bCs/>
          <w:i/>
        </w:rPr>
      </w:pPr>
    </w:p>
    <w:p w:rsidR="00397CC5" w:rsidRDefault="00397CC5" w:rsidP="00397CC5">
      <w:pPr>
        <w:jc w:val="both"/>
        <w:rPr>
          <w:b/>
          <w:bCs/>
          <w:i/>
        </w:rPr>
      </w:pPr>
      <w:r>
        <w:rPr>
          <w:b/>
          <w:bCs/>
          <w:i/>
        </w:rPr>
        <w:t>Предельные параметры разрешенного использования:</w:t>
      </w:r>
    </w:p>
    <w:p w:rsidR="00397CC5" w:rsidRDefault="00397CC5" w:rsidP="00397CC5">
      <w:pPr>
        <w:jc w:val="both"/>
        <w:rPr>
          <w:b/>
          <w:bCs/>
          <w:i/>
        </w:rPr>
      </w:pPr>
    </w:p>
    <w:p w:rsidR="00397CC5" w:rsidRDefault="00397CC5" w:rsidP="00397CC5">
      <w:pPr>
        <w:jc w:val="both"/>
        <w:rPr>
          <w:b/>
          <w:i/>
        </w:rPr>
      </w:pPr>
      <w:r>
        <w:rPr>
          <w:b/>
          <w:i/>
        </w:rPr>
        <w:t xml:space="preserve"> - размер земельного участка устанавливается в соответствии с проектом планировки и действующими градостроительными нормативами;</w:t>
      </w:r>
    </w:p>
    <w:p w:rsidR="00397CC5" w:rsidRDefault="00397CC5" w:rsidP="00397CC5">
      <w:pPr>
        <w:jc w:val="both"/>
        <w:rPr>
          <w:b/>
          <w:i/>
        </w:rPr>
      </w:pPr>
      <w:r>
        <w:rPr>
          <w:b/>
          <w:i/>
        </w:rPr>
        <w:t>- размещение сопутствующих объектов устанавливается в соответствии с проектом планировки»</w:t>
      </w:r>
      <w:proofErr w:type="gramStart"/>
      <w:r>
        <w:rPr>
          <w:b/>
          <w:i/>
        </w:rPr>
        <w:t xml:space="preserve"> .</w:t>
      </w:r>
      <w:proofErr w:type="gramEnd"/>
    </w:p>
    <w:p w:rsidR="00397CC5" w:rsidRDefault="00397CC5" w:rsidP="00397CC5">
      <w:pPr>
        <w:jc w:val="both"/>
        <w:rPr>
          <w:b/>
          <w:i/>
          <w:color w:val="FF0000"/>
        </w:rPr>
      </w:pPr>
    </w:p>
    <w:p w:rsidR="00397CC5" w:rsidRDefault="00397CC5" w:rsidP="00397CC5">
      <w:pPr>
        <w:jc w:val="both"/>
        <w:rPr>
          <w:b/>
          <w:i/>
          <w:color w:val="FF0000"/>
        </w:rPr>
      </w:pPr>
    </w:p>
    <w:p w:rsidR="00397CC5" w:rsidRDefault="00397CC5" w:rsidP="00397CC5">
      <w:pPr>
        <w:jc w:val="both"/>
        <w:rPr>
          <w:b/>
          <w:i/>
          <w:color w:val="FF0000"/>
        </w:rPr>
      </w:pPr>
    </w:p>
    <w:p w:rsidR="00397CC5" w:rsidRDefault="00397CC5" w:rsidP="00397CC5">
      <w:pPr>
        <w:pStyle w:val="a7"/>
        <w:numPr>
          <w:ilvl w:val="0"/>
          <w:numId w:val="1"/>
        </w:numPr>
        <w:ind w:left="0" w:firstLine="360"/>
        <w:jc w:val="both"/>
        <w:rPr>
          <w:bCs/>
        </w:rPr>
      </w:pPr>
      <w:r>
        <w:rPr>
          <w:bCs/>
        </w:rPr>
        <w:t>Раздел   «ПР-1. Зона  лесов в составе земель лесного фонда»   Природно-рекреационные зоны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т.43.5 Градостроительные регламенты  читать в новой редакции: </w:t>
      </w:r>
    </w:p>
    <w:p w:rsidR="00397CC5" w:rsidRDefault="00397CC5" w:rsidP="00397CC5">
      <w:pPr>
        <w:jc w:val="both"/>
      </w:pPr>
    </w:p>
    <w:p w:rsidR="00397CC5" w:rsidRDefault="00397CC5" w:rsidP="00397CC5">
      <w:pPr>
        <w:tabs>
          <w:tab w:val="left" w:pos="17291"/>
          <w:tab w:val="left" w:pos="17568"/>
        </w:tabs>
        <w:ind w:left="-284" w:right="-198"/>
        <w:jc w:val="both"/>
        <w:rPr>
          <w:b/>
          <w:i/>
        </w:rPr>
      </w:pPr>
      <w:r>
        <w:rPr>
          <w:b/>
          <w:i/>
        </w:rPr>
        <w:t>« К землям лесного фонда относятся лесные земли (земли, покрытые лесной растительностью и не покрытые ею, но предназначенные для ее восстановления, - вырубки, гари, редины, прогалины и другие).</w:t>
      </w:r>
    </w:p>
    <w:p w:rsidR="00397CC5" w:rsidRDefault="00397CC5" w:rsidP="00397CC5">
      <w:pPr>
        <w:tabs>
          <w:tab w:val="left" w:pos="17291"/>
          <w:tab w:val="left" w:pos="17568"/>
        </w:tabs>
        <w:ind w:left="-284" w:right="-198"/>
        <w:jc w:val="both"/>
        <w:rPr>
          <w:b/>
          <w:i/>
        </w:rPr>
      </w:pPr>
      <w:r>
        <w:rPr>
          <w:b/>
          <w:i/>
        </w:rPr>
        <w:t xml:space="preserve"> Порядок использования и охраны земель лесного фонда регулируется Земельным  и Лесным кодексами.</w:t>
      </w:r>
    </w:p>
    <w:p w:rsidR="00397CC5" w:rsidRDefault="00397CC5" w:rsidP="00397CC5">
      <w:pPr>
        <w:tabs>
          <w:tab w:val="left" w:pos="17291"/>
          <w:tab w:val="left" w:pos="17568"/>
        </w:tabs>
        <w:ind w:right="-198"/>
        <w:jc w:val="both"/>
        <w:rPr>
          <w:b/>
          <w:i/>
        </w:rPr>
      </w:pPr>
    </w:p>
    <w:p w:rsidR="00397CC5" w:rsidRDefault="00397CC5" w:rsidP="00397CC5">
      <w:pPr>
        <w:tabs>
          <w:tab w:val="left" w:pos="17291"/>
          <w:tab w:val="left" w:pos="17568"/>
        </w:tabs>
        <w:ind w:left="-284" w:right="-198"/>
        <w:jc w:val="both"/>
        <w:rPr>
          <w:b/>
          <w:bCs/>
          <w:i/>
        </w:rPr>
      </w:pPr>
      <w:r>
        <w:rPr>
          <w:b/>
          <w:bCs/>
          <w:i/>
        </w:rPr>
        <w:t>Основные виды разрешенного использования:</w:t>
      </w:r>
    </w:p>
    <w:p w:rsidR="00397CC5" w:rsidRDefault="00397CC5" w:rsidP="00397CC5">
      <w:pPr>
        <w:tabs>
          <w:tab w:val="left" w:pos="17291"/>
          <w:tab w:val="left" w:pos="17568"/>
        </w:tabs>
        <w:ind w:left="-284" w:right="-198"/>
        <w:jc w:val="both"/>
        <w:rPr>
          <w:b/>
          <w:bCs/>
          <w:i/>
        </w:rPr>
      </w:pPr>
      <w:r>
        <w:rPr>
          <w:b/>
          <w:bCs/>
          <w:i/>
        </w:rPr>
        <w:t>-  леса;</w:t>
      </w:r>
    </w:p>
    <w:p w:rsidR="00397CC5" w:rsidRDefault="00397CC5" w:rsidP="00397CC5">
      <w:pPr>
        <w:tabs>
          <w:tab w:val="left" w:pos="17291"/>
          <w:tab w:val="left" w:pos="17568"/>
        </w:tabs>
        <w:ind w:left="-284" w:right="-198"/>
        <w:jc w:val="both"/>
        <w:rPr>
          <w:b/>
          <w:bCs/>
          <w:i/>
        </w:rPr>
      </w:pPr>
      <w:r>
        <w:rPr>
          <w:b/>
          <w:bCs/>
          <w:i/>
        </w:rPr>
        <w:t>-  лесопарки;</w:t>
      </w:r>
    </w:p>
    <w:p w:rsidR="00397CC5" w:rsidRDefault="00397CC5" w:rsidP="00397CC5">
      <w:pPr>
        <w:tabs>
          <w:tab w:val="left" w:pos="17291"/>
          <w:tab w:val="left" w:pos="17568"/>
        </w:tabs>
        <w:ind w:left="-284" w:right="-198"/>
        <w:jc w:val="both"/>
        <w:rPr>
          <w:b/>
          <w:bCs/>
          <w:i/>
        </w:rPr>
      </w:pPr>
      <w:r>
        <w:rPr>
          <w:b/>
          <w:bCs/>
          <w:i/>
        </w:rPr>
        <w:t>-   гостиницы, гостевые дома, центры обслуживания туристов;</w:t>
      </w:r>
    </w:p>
    <w:p w:rsidR="00397CC5" w:rsidRDefault="00397CC5" w:rsidP="00397CC5">
      <w:pPr>
        <w:tabs>
          <w:tab w:val="left" w:pos="17291"/>
          <w:tab w:val="left" w:pos="17568"/>
        </w:tabs>
        <w:ind w:left="-284" w:right="-198"/>
        <w:jc w:val="both"/>
        <w:rPr>
          <w:b/>
          <w:bCs/>
          <w:i/>
        </w:rPr>
      </w:pPr>
      <w:r>
        <w:rPr>
          <w:b/>
          <w:bCs/>
          <w:i/>
        </w:rPr>
        <w:t>-  санатории, профилактории, дома отдыха;</w:t>
      </w:r>
    </w:p>
    <w:p w:rsidR="00397CC5" w:rsidRDefault="00397CC5" w:rsidP="00397CC5">
      <w:pPr>
        <w:tabs>
          <w:tab w:val="left" w:pos="17291"/>
          <w:tab w:val="left" w:pos="17568"/>
        </w:tabs>
        <w:ind w:left="-284" w:right="-198"/>
        <w:jc w:val="both"/>
        <w:rPr>
          <w:b/>
          <w:bCs/>
          <w:i/>
        </w:rPr>
      </w:pPr>
      <w:r>
        <w:rPr>
          <w:b/>
          <w:bCs/>
          <w:i/>
        </w:rPr>
        <w:t>-  детские оздоровительные лагеря и дачи дошкольных учреждений;</w:t>
      </w:r>
    </w:p>
    <w:p w:rsidR="00397CC5" w:rsidRDefault="00397CC5" w:rsidP="00397CC5">
      <w:pPr>
        <w:tabs>
          <w:tab w:val="left" w:pos="17291"/>
          <w:tab w:val="left" w:pos="17568"/>
        </w:tabs>
        <w:ind w:left="-284" w:right="-198"/>
        <w:jc w:val="both"/>
        <w:rPr>
          <w:b/>
          <w:bCs/>
          <w:i/>
        </w:rPr>
      </w:pPr>
      <w:r>
        <w:rPr>
          <w:b/>
          <w:bCs/>
          <w:i/>
        </w:rPr>
        <w:t>-   базы отдыха;</w:t>
      </w:r>
    </w:p>
    <w:p w:rsidR="00397CC5" w:rsidRDefault="00397CC5" w:rsidP="00397CC5">
      <w:pPr>
        <w:tabs>
          <w:tab w:val="left" w:pos="17291"/>
          <w:tab w:val="left" w:pos="17568"/>
        </w:tabs>
        <w:ind w:left="-284" w:right="-198"/>
        <w:jc w:val="both"/>
        <w:rPr>
          <w:b/>
          <w:bCs/>
          <w:i/>
        </w:rPr>
      </w:pPr>
      <w:r>
        <w:rPr>
          <w:b/>
          <w:bCs/>
          <w:i/>
        </w:rPr>
        <w:t>-   спортклубы;</w:t>
      </w:r>
    </w:p>
    <w:p w:rsidR="00397CC5" w:rsidRDefault="00397CC5" w:rsidP="00397CC5">
      <w:pPr>
        <w:tabs>
          <w:tab w:val="left" w:pos="17291"/>
          <w:tab w:val="left" w:pos="17568"/>
        </w:tabs>
        <w:ind w:left="-284" w:right="-198"/>
        <w:jc w:val="both"/>
        <w:rPr>
          <w:b/>
          <w:bCs/>
          <w:i/>
        </w:rPr>
      </w:pPr>
      <w:r>
        <w:rPr>
          <w:b/>
          <w:bCs/>
          <w:i/>
        </w:rPr>
        <w:t>-   предприятия общественного питания (кафе, павильоны и т.п.);</w:t>
      </w:r>
    </w:p>
    <w:p w:rsidR="00397CC5" w:rsidRDefault="00397CC5" w:rsidP="00397CC5">
      <w:pPr>
        <w:tabs>
          <w:tab w:val="left" w:pos="17291"/>
          <w:tab w:val="left" w:pos="17568"/>
        </w:tabs>
        <w:ind w:left="-284" w:right="-198"/>
        <w:jc w:val="both"/>
        <w:rPr>
          <w:b/>
          <w:bCs/>
          <w:i/>
        </w:rPr>
      </w:pPr>
      <w:r>
        <w:rPr>
          <w:b/>
          <w:bCs/>
          <w:i/>
        </w:rPr>
        <w:t>-  кемпинги;</w:t>
      </w:r>
    </w:p>
    <w:p w:rsidR="00397CC5" w:rsidRDefault="00397CC5" w:rsidP="00397CC5">
      <w:pPr>
        <w:tabs>
          <w:tab w:val="left" w:pos="17291"/>
          <w:tab w:val="left" w:pos="17568"/>
        </w:tabs>
        <w:ind w:left="-284" w:right="-198"/>
        <w:jc w:val="both"/>
        <w:rPr>
          <w:b/>
          <w:bCs/>
          <w:i/>
        </w:rPr>
      </w:pPr>
      <w:r>
        <w:rPr>
          <w:b/>
          <w:bCs/>
          <w:i/>
        </w:rPr>
        <w:t>-   туристические маршруты;</w:t>
      </w:r>
    </w:p>
    <w:p w:rsidR="00397CC5" w:rsidRDefault="00397CC5" w:rsidP="00397CC5">
      <w:pPr>
        <w:tabs>
          <w:tab w:val="left" w:pos="17291"/>
          <w:tab w:val="left" w:pos="17568"/>
        </w:tabs>
        <w:ind w:left="-284" w:right="-198"/>
        <w:jc w:val="both"/>
        <w:rPr>
          <w:b/>
          <w:bCs/>
          <w:i/>
        </w:rPr>
      </w:pPr>
      <w:r>
        <w:rPr>
          <w:b/>
          <w:bCs/>
          <w:i/>
        </w:rPr>
        <w:lastRenderedPageBreak/>
        <w:t>-  плантации деревьев и кустарников.</w:t>
      </w:r>
    </w:p>
    <w:p w:rsidR="00397CC5" w:rsidRDefault="00397CC5" w:rsidP="00397CC5">
      <w:pPr>
        <w:tabs>
          <w:tab w:val="left" w:pos="17291"/>
          <w:tab w:val="left" w:pos="17568"/>
        </w:tabs>
        <w:ind w:right="-198"/>
        <w:jc w:val="both"/>
        <w:rPr>
          <w:b/>
          <w:bCs/>
          <w:i/>
        </w:rPr>
      </w:pPr>
    </w:p>
    <w:p w:rsidR="00397CC5" w:rsidRDefault="00397CC5" w:rsidP="00397CC5">
      <w:pPr>
        <w:tabs>
          <w:tab w:val="left" w:pos="17291"/>
          <w:tab w:val="left" w:pos="17568"/>
        </w:tabs>
        <w:ind w:right="-198"/>
        <w:jc w:val="both"/>
        <w:rPr>
          <w:b/>
          <w:bCs/>
          <w:i/>
        </w:rPr>
      </w:pPr>
    </w:p>
    <w:p w:rsidR="00397CC5" w:rsidRDefault="00397CC5" w:rsidP="00397CC5">
      <w:pPr>
        <w:tabs>
          <w:tab w:val="left" w:pos="17291"/>
          <w:tab w:val="left" w:pos="17568"/>
        </w:tabs>
        <w:ind w:left="-284" w:right="-198"/>
        <w:jc w:val="both"/>
        <w:rPr>
          <w:b/>
          <w:bCs/>
          <w:i/>
        </w:rPr>
      </w:pPr>
      <w:r>
        <w:rPr>
          <w:b/>
          <w:bCs/>
          <w:i/>
        </w:rPr>
        <w:t>Вспомогательные виды разрешенного использования:</w:t>
      </w:r>
    </w:p>
    <w:p w:rsidR="00397CC5" w:rsidRDefault="00397CC5" w:rsidP="00397CC5">
      <w:pPr>
        <w:tabs>
          <w:tab w:val="left" w:pos="17291"/>
          <w:tab w:val="left" w:pos="17568"/>
        </w:tabs>
        <w:ind w:left="-284" w:right="-198"/>
        <w:jc w:val="both"/>
        <w:rPr>
          <w:b/>
          <w:bCs/>
          <w:i/>
        </w:rPr>
      </w:pPr>
    </w:p>
    <w:p w:rsidR="00397CC5" w:rsidRDefault="00397CC5" w:rsidP="00397CC5">
      <w:pPr>
        <w:tabs>
          <w:tab w:val="left" w:pos="17291"/>
          <w:tab w:val="left" w:pos="17568"/>
        </w:tabs>
        <w:ind w:left="-284" w:right="-198"/>
        <w:jc w:val="both"/>
        <w:rPr>
          <w:b/>
          <w:bCs/>
          <w:i/>
        </w:rPr>
      </w:pPr>
      <w:r>
        <w:rPr>
          <w:b/>
          <w:bCs/>
          <w:i/>
        </w:rPr>
        <w:t>-  элементы дизайна, скульптурные композиции;</w:t>
      </w:r>
    </w:p>
    <w:p w:rsidR="00397CC5" w:rsidRDefault="00397CC5" w:rsidP="00397CC5">
      <w:pPr>
        <w:tabs>
          <w:tab w:val="left" w:pos="17291"/>
          <w:tab w:val="left" w:pos="17568"/>
        </w:tabs>
        <w:ind w:left="-284" w:right="-198"/>
        <w:jc w:val="both"/>
        <w:rPr>
          <w:b/>
          <w:bCs/>
          <w:i/>
        </w:rPr>
      </w:pPr>
      <w:r>
        <w:rPr>
          <w:b/>
          <w:bCs/>
          <w:i/>
        </w:rPr>
        <w:t>-  объекты декоративно-монументального искусства;</w:t>
      </w:r>
    </w:p>
    <w:p w:rsidR="00397CC5" w:rsidRDefault="00397CC5" w:rsidP="00397CC5">
      <w:pPr>
        <w:tabs>
          <w:tab w:val="left" w:pos="17291"/>
          <w:tab w:val="left" w:pos="17568"/>
        </w:tabs>
        <w:ind w:left="-284" w:right="-198"/>
        <w:jc w:val="both"/>
        <w:rPr>
          <w:b/>
          <w:bCs/>
          <w:i/>
        </w:rPr>
      </w:pPr>
      <w:r>
        <w:rPr>
          <w:b/>
          <w:bCs/>
          <w:i/>
        </w:rPr>
        <w:t>-  малые архитектурные формы;</w:t>
      </w:r>
    </w:p>
    <w:p w:rsidR="00397CC5" w:rsidRDefault="00397CC5" w:rsidP="00397CC5">
      <w:pPr>
        <w:tabs>
          <w:tab w:val="left" w:pos="17291"/>
          <w:tab w:val="left" w:pos="17568"/>
        </w:tabs>
        <w:ind w:left="-284" w:right="-198"/>
        <w:jc w:val="both"/>
        <w:rPr>
          <w:b/>
          <w:bCs/>
          <w:i/>
        </w:rPr>
      </w:pPr>
      <w:r>
        <w:rPr>
          <w:b/>
          <w:bCs/>
          <w:i/>
        </w:rPr>
        <w:t>-  санитарно-защитные мероприятия;</w:t>
      </w:r>
    </w:p>
    <w:p w:rsidR="00397CC5" w:rsidRDefault="00397CC5" w:rsidP="00397CC5">
      <w:pPr>
        <w:tabs>
          <w:tab w:val="left" w:pos="17291"/>
          <w:tab w:val="left" w:pos="17568"/>
        </w:tabs>
        <w:ind w:left="-284" w:right="-198"/>
        <w:jc w:val="both"/>
        <w:rPr>
          <w:b/>
          <w:bCs/>
          <w:i/>
        </w:rPr>
      </w:pPr>
      <w:r>
        <w:rPr>
          <w:b/>
          <w:bCs/>
          <w:i/>
        </w:rPr>
        <w:t xml:space="preserve">-  парковки перед объектами обслуживающих, оздоровительных и спортивных видов  </w:t>
      </w:r>
    </w:p>
    <w:p w:rsidR="00397CC5" w:rsidRDefault="00397CC5" w:rsidP="00397CC5">
      <w:pPr>
        <w:tabs>
          <w:tab w:val="left" w:pos="17291"/>
          <w:tab w:val="left" w:pos="17568"/>
        </w:tabs>
        <w:ind w:left="-284" w:right="-198"/>
        <w:jc w:val="both"/>
        <w:rPr>
          <w:b/>
          <w:bCs/>
          <w:i/>
        </w:rPr>
      </w:pPr>
      <w:r>
        <w:rPr>
          <w:b/>
          <w:bCs/>
          <w:i/>
        </w:rPr>
        <w:t xml:space="preserve">   использования;</w:t>
      </w:r>
    </w:p>
    <w:p w:rsidR="00397CC5" w:rsidRDefault="00397CC5" w:rsidP="00397CC5">
      <w:pPr>
        <w:tabs>
          <w:tab w:val="left" w:pos="17291"/>
          <w:tab w:val="left" w:pos="17568"/>
        </w:tabs>
        <w:ind w:left="-284" w:right="-198"/>
        <w:jc w:val="both"/>
        <w:rPr>
          <w:b/>
          <w:bCs/>
          <w:i/>
        </w:rPr>
      </w:pPr>
      <w:r>
        <w:rPr>
          <w:b/>
          <w:bCs/>
          <w:i/>
        </w:rPr>
        <w:t>-  общественные туалеты;</w:t>
      </w:r>
    </w:p>
    <w:p w:rsidR="00397CC5" w:rsidRDefault="00397CC5" w:rsidP="00397CC5">
      <w:pPr>
        <w:tabs>
          <w:tab w:val="left" w:pos="17291"/>
          <w:tab w:val="left" w:pos="17568"/>
        </w:tabs>
        <w:ind w:left="-284" w:right="-198"/>
        <w:jc w:val="both"/>
        <w:rPr>
          <w:b/>
          <w:bCs/>
          <w:i/>
        </w:rPr>
      </w:pPr>
      <w:r>
        <w:rPr>
          <w:b/>
          <w:bCs/>
          <w:i/>
        </w:rPr>
        <w:t>-  объекты пожарной охраны (гидранты, резервуары, пожарные водоемы);</w:t>
      </w:r>
    </w:p>
    <w:p w:rsidR="00397CC5" w:rsidRDefault="00397CC5" w:rsidP="00397CC5">
      <w:pPr>
        <w:tabs>
          <w:tab w:val="left" w:pos="17291"/>
          <w:tab w:val="left" w:pos="17568"/>
        </w:tabs>
        <w:ind w:left="-284" w:right="-198"/>
        <w:jc w:val="both"/>
        <w:rPr>
          <w:b/>
          <w:bCs/>
          <w:i/>
        </w:rPr>
      </w:pPr>
      <w:r>
        <w:rPr>
          <w:b/>
          <w:bCs/>
          <w:i/>
        </w:rPr>
        <w:t>-  места для пикников, вспомогательные строения и инфраструктура для отдыха;</w:t>
      </w:r>
    </w:p>
    <w:p w:rsidR="00397CC5" w:rsidRDefault="00397CC5" w:rsidP="00397CC5">
      <w:pPr>
        <w:tabs>
          <w:tab w:val="left" w:pos="17291"/>
          <w:tab w:val="left" w:pos="17568"/>
        </w:tabs>
        <w:ind w:left="-284" w:right="-198"/>
        <w:jc w:val="both"/>
        <w:rPr>
          <w:b/>
          <w:bCs/>
          <w:i/>
        </w:rPr>
      </w:pPr>
      <w:r>
        <w:rPr>
          <w:b/>
          <w:bCs/>
          <w:i/>
        </w:rPr>
        <w:t>-  игровые площадки;</w:t>
      </w:r>
    </w:p>
    <w:p w:rsidR="00397CC5" w:rsidRDefault="00397CC5" w:rsidP="00397CC5">
      <w:pPr>
        <w:tabs>
          <w:tab w:val="left" w:pos="17291"/>
          <w:tab w:val="left" w:pos="17568"/>
        </w:tabs>
        <w:ind w:left="-284" w:right="-198"/>
        <w:jc w:val="both"/>
        <w:rPr>
          <w:b/>
          <w:bCs/>
          <w:i/>
        </w:rPr>
      </w:pPr>
      <w:r>
        <w:rPr>
          <w:b/>
          <w:bCs/>
          <w:i/>
        </w:rPr>
        <w:t>-  спортплощадки;</w:t>
      </w:r>
    </w:p>
    <w:p w:rsidR="00397CC5" w:rsidRDefault="00397CC5" w:rsidP="00397CC5">
      <w:pPr>
        <w:tabs>
          <w:tab w:val="left" w:pos="17291"/>
          <w:tab w:val="left" w:pos="17568"/>
        </w:tabs>
        <w:ind w:left="-284" w:right="-198"/>
        <w:jc w:val="both"/>
        <w:rPr>
          <w:b/>
          <w:bCs/>
          <w:i/>
        </w:rPr>
      </w:pPr>
      <w:r>
        <w:rPr>
          <w:b/>
          <w:bCs/>
          <w:i/>
        </w:rPr>
        <w:t>- линейные сооружения;</w:t>
      </w:r>
    </w:p>
    <w:p w:rsidR="00397CC5" w:rsidRDefault="00397CC5" w:rsidP="00397CC5">
      <w:pPr>
        <w:tabs>
          <w:tab w:val="left" w:pos="17291"/>
          <w:tab w:val="left" w:pos="17568"/>
        </w:tabs>
        <w:ind w:left="-284" w:right="-198"/>
        <w:jc w:val="both"/>
        <w:rPr>
          <w:b/>
          <w:bCs/>
          <w:i/>
        </w:rPr>
      </w:pPr>
      <w:r>
        <w:rPr>
          <w:b/>
          <w:bCs/>
          <w:i/>
        </w:rPr>
        <w:t>-  пункты оказания первой медицинской помощи.</w:t>
      </w:r>
    </w:p>
    <w:p w:rsidR="00397CC5" w:rsidRDefault="00397CC5" w:rsidP="00397CC5">
      <w:pPr>
        <w:tabs>
          <w:tab w:val="left" w:pos="17291"/>
          <w:tab w:val="left" w:pos="17568"/>
        </w:tabs>
        <w:ind w:right="-198"/>
        <w:jc w:val="both"/>
        <w:rPr>
          <w:rFonts w:eastAsia="Arial CYR" w:cs="Arial CYR"/>
          <w:b/>
          <w:bCs/>
          <w:i/>
        </w:rPr>
      </w:pPr>
    </w:p>
    <w:p w:rsidR="00397CC5" w:rsidRDefault="00397CC5" w:rsidP="00397CC5">
      <w:pPr>
        <w:tabs>
          <w:tab w:val="left" w:pos="17291"/>
          <w:tab w:val="left" w:pos="17568"/>
        </w:tabs>
        <w:ind w:left="-284" w:right="-198"/>
        <w:jc w:val="both"/>
        <w:rPr>
          <w:rFonts w:eastAsia="Arial CYR" w:cs="Arial CYR"/>
          <w:b/>
          <w:bCs/>
          <w:i/>
        </w:rPr>
      </w:pPr>
      <w:r>
        <w:rPr>
          <w:rFonts w:eastAsia="Arial CYR" w:cs="Arial CYR"/>
          <w:b/>
          <w:bCs/>
          <w:i/>
        </w:rPr>
        <w:t>Условно разрешенные виды использования для зоны ПР-1 не устанавливаются.</w:t>
      </w:r>
    </w:p>
    <w:p w:rsidR="00397CC5" w:rsidRDefault="00397CC5" w:rsidP="00397CC5">
      <w:pPr>
        <w:tabs>
          <w:tab w:val="left" w:pos="17291"/>
          <w:tab w:val="left" w:pos="17568"/>
        </w:tabs>
        <w:ind w:right="-198"/>
        <w:jc w:val="both"/>
        <w:rPr>
          <w:rFonts w:eastAsia="Arial CYR" w:cs="Arial CYR"/>
          <w:b/>
          <w:bCs/>
          <w:i/>
        </w:rPr>
      </w:pPr>
    </w:p>
    <w:p w:rsidR="00397CC5" w:rsidRDefault="00397CC5" w:rsidP="00397CC5">
      <w:pPr>
        <w:tabs>
          <w:tab w:val="left" w:pos="17291"/>
          <w:tab w:val="left" w:pos="17568"/>
        </w:tabs>
        <w:ind w:left="-284" w:right="-198"/>
        <w:jc w:val="both"/>
        <w:rPr>
          <w:b/>
          <w:bCs/>
          <w:i/>
        </w:rPr>
      </w:pPr>
      <w:r>
        <w:rPr>
          <w:b/>
          <w:bCs/>
          <w:i/>
        </w:rPr>
        <w:t>Предельные параметры разрешенного использования:</w:t>
      </w:r>
    </w:p>
    <w:p w:rsidR="00397CC5" w:rsidRDefault="00397CC5" w:rsidP="00397CC5">
      <w:pPr>
        <w:tabs>
          <w:tab w:val="left" w:pos="17291"/>
          <w:tab w:val="left" w:pos="17568"/>
        </w:tabs>
        <w:ind w:left="-284" w:right="-198"/>
        <w:jc w:val="both"/>
        <w:rPr>
          <w:rFonts w:eastAsia="Arial CYR" w:cs="Arial CYR"/>
          <w:b/>
          <w:bCs/>
          <w:i/>
        </w:rPr>
      </w:pPr>
    </w:p>
    <w:p w:rsidR="00397CC5" w:rsidRDefault="00397CC5" w:rsidP="00397CC5">
      <w:pPr>
        <w:tabs>
          <w:tab w:val="left" w:pos="-29525"/>
          <w:tab w:val="left" w:pos="-29248"/>
        </w:tabs>
        <w:ind w:left="-284" w:right="-198"/>
        <w:jc w:val="both"/>
        <w:rPr>
          <w:rFonts w:eastAsia="Arial CYR" w:cs="Arial CYR"/>
          <w:b/>
          <w:bCs/>
          <w:i/>
        </w:rPr>
      </w:pPr>
      <w:r>
        <w:rPr>
          <w:rFonts w:eastAsia="Arial CYR" w:cs="Arial CYR"/>
          <w:b/>
          <w:bCs/>
          <w:i/>
        </w:rPr>
        <w:t xml:space="preserve">Параметры разрешенного строительного изменения земельных участков, иных объектов недвижимости, расположенных в зонах лесного фонда, устанавливаются в индивидуальном порядке (применительно к каждому земельному участку, объекту) Лесным кодексом РФ, </w:t>
      </w:r>
      <w:r>
        <w:rPr>
          <w:b/>
          <w:i/>
          <w:color w:val="000000"/>
          <w:shd w:val="clear" w:color="auto" w:fill="FFFFFF"/>
        </w:rPr>
        <w:t>порядок использования и охраны земель лесного фонда регулируется</w:t>
      </w:r>
      <w:r>
        <w:rPr>
          <w:rFonts w:ascii="Arial" w:hAnsi="Arial" w:cs="Arial"/>
          <w:color w:val="000000"/>
          <w:shd w:val="clear" w:color="auto" w:fill="FFFFFF"/>
        </w:rPr>
        <w:t xml:space="preserve">  </w:t>
      </w:r>
      <w:r>
        <w:rPr>
          <w:rFonts w:eastAsia="Arial CYR" w:cs="Arial CYR"/>
          <w:b/>
          <w:bCs/>
          <w:i/>
        </w:rPr>
        <w:t>Земельным кодексом РФ и лесным законодательством».</w:t>
      </w:r>
    </w:p>
    <w:p w:rsidR="00397CC5" w:rsidRDefault="00397CC5" w:rsidP="00397CC5">
      <w:pPr>
        <w:tabs>
          <w:tab w:val="left" w:pos="17291"/>
          <w:tab w:val="left" w:pos="17568"/>
        </w:tabs>
        <w:ind w:left="-284" w:right="-198"/>
        <w:jc w:val="both"/>
        <w:rPr>
          <w:rFonts w:eastAsia="Arial CYR" w:cs="Arial CYR"/>
          <w:b/>
          <w:bCs/>
          <w:i/>
        </w:rPr>
      </w:pPr>
      <w:r>
        <w:rPr>
          <w:rFonts w:eastAsia="Arial CYR" w:cs="Arial CYR"/>
          <w:b/>
          <w:bCs/>
          <w:i/>
        </w:rPr>
        <w:t xml:space="preserve">  </w:t>
      </w:r>
    </w:p>
    <w:p w:rsidR="00397CC5" w:rsidRDefault="00397CC5" w:rsidP="00397CC5">
      <w:pPr>
        <w:jc w:val="both"/>
      </w:pPr>
      <w:r>
        <w:t>Других предложений не поступало.</w:t>
      </w:r>
    </w:p>
    <w:p w:rsidR="00397CC5" w:rsidRDefault="00397CC5" w:rsidP="00397CC5">
      <w:pPr>
        <w:jc w:val="both"/>
      </w:pPr>
    </w:p>
    <w:p w:rsidR="00397CC5" w:rsidRDefault="00397CC5" w:rsidP="00397CC5">
      <w:pPr>
        <w:jc w:val="both"/>
        <w:rPr>
          <w:b/>
        </w:rPr>
      </w:pPr>
      <w:r>
        <w:rPr>
          <w:b/>
        </w:rPr>
        <w:t>Выступили:</w:t>
      </w:r>
    </w:p>
    <w:p w:rsidR="00397CC5" w:rsidRDefault="00397CC5" w:rsidP="00397CC5">
      <w:pPr>
        <w:pStyle w:val="a5"/>
        <w:ind w:left="0"/>
        <w:jc w:val="both"/>
      </w:pPr>
      <w:r>
        <w:rPr>
          <w:u w:val="single"/>
        </w:rPr>
        <w:t>Серова З.Б.,</w:t>
      </w:r>
      <w:r>
        <w:t xml:space="preserve"> глава   </w:t>
      </w:r>
      <w:proofErr w:type="spellStart"/>
      <w:r>
        <w:t>Мортковского</w:t>
      </w:r>
      <w:proofErr w:type="spellEnd"/>
      <w:r>
        <w:t xml:space="preserve"> сельского поселения, которая поддержала проект   муниципального правового акта о внесении изменений и дополнений в Правила землепользования и застройки   </w:t>
      </w:r>
      <w:proofErr w:type="spellStart"/>
      <w:r>
        <w:t>Мортковского</w:t>
      </w:r>
      <w:proofErr w:type="spellEnd"/>
      <w:r>
        <w:t xml:space="preserve"> сельского поселения </w:t>
      </w:r>
      <w:proofErr w:type="spellStart"/>
      <w:r>
        <w:t>Пучежского</w:t>
      </w:r>
      <w:proofErr w:type="spellEnd"/>
      <w:r>
        <w:t xml:space="preserve"> муниципального района Ивановской области  с поступившими предложениями и отметила, что предложенный проект  разработан  в соответствии с федеральными законами.</w:t>
      </w:r>
    </w:p>
    <w:p w:rsidR="00397CC5" w:rsidRDefault="00397CC5" w:rsidP="00397CC5">
      <w:pPr>
        <w:pStyle w:val="a5"/>
        <w:ind w:firstLine="426"/>
        <w:jc w:val="center"/>
      </w:pPr>
      <w:proofErr w:type="gramStart"/>
      <w:r>
        <w:t>Р</w:t>
      </w:r>
      <w:proofErr w:type="gramEnd"/>
      <w:r>
        <w:t xml:space="preserve"> Е Ш И Л И :</w:t>
      </w:r>
    </w:p>
    <w:p w:rsidR="00397CC5" w:rsidRDefault="00397CC5" w:rsidP="00397CC5">
      <w:pPr>
        <w:pStyle w:val="a7"/>
        <w:numPr>
          <w:ilvl w:val="0"/>
          <w:numId w:val="2"/>
        </w:numPr>
        <w:jc w:val="both"/>
      </w:pPr>
      <w:r>
        <w:t>Включить внесенные предложения в рассматриваемый проект.</w:t>
      </w:r>
    </w:p>
    <w:p w:rsidR="00397CC5" w:rsidRDefault="00397CC5" w:rsidP="00397CC5">
      <w:pPr>
        <w:pStyle w:val="a7"/>
        <w:numPr>
          <w:ilvl w:val="0"/>
          <w:numId w:val="2"/>
        </w:numPr>
        <w:jc w:val="both"/>
      </w:pPr>
      <w:r>
        <w:t xml:space="preserve">Одобрить проект  муниципального правового акта о внесении изменений и дополнений в Правила землепользования и застройки   </w:t>
      </w:r>
      <w:proofErr w:type="spellStart"/>
      <w:r>
        <w:t>Мортковского</w:t>
      </w:r>
      <w:proofErr w:type="spellEnd"/>
      <w:r>
        <w:t xml:space="preserve"> сельского поселения </w:t>
      </w:r>
      <w:proofErr w:type="spellStart"/>
      <w:r>
        <w:t>Пучежского</w:t>
      </w:r>
      <w:proofErr w:type="spellEnd"/>
      <w:r>
        <w:t xml:space="preserve"> муниципального района Ивановской области</w:t>
      </w:r>
      <w:proofErr w:type="gramStart"/>
      <w:r>
        <w:t xml:space="preserve">  .</w:t>
      </w:r>
      <w:proofErr w:type="gramEnd"/>
    </w:p>
    <w:p w:rsidR="00397CC5" w:rsidRDefault="00397CC5" w:rsidP="00397CC5">
      <w:pPr>
        <w:pStyle w:val="a7"/>
        <w:numPr>
          <w:ilvl w:val="0"/>
          <w:numId w:val="2"/>
        </w:numPr>
        <w:jc w:val="both"/>
      </w:pPr>
      <w:r>
        <w:t xml:space="preserve"> Результаты публичных слушаний по проекту муниципального правового акта о внесении изменений и дополнений в Правила землепользования и застройки   </w:t>
      </w:r>
      <w:proofErr w:type="spellStart"/>
      <w:r>
        <w:t>Мортковского</w:t>
      </w:r>
      <w:proofErr w:type="spellEnd"/>
      <w:r>
        <w:t xml:space="preserve"> сельского поселения </w:t>
      </w:r>
      <w:proofErr w:type="spellStart"/>
      <w:r>
        <w:t>Пучежского</w:t>
      </w:r>
      <w:proofErr w:type="spellEnd"/>
      <w:r>
        <w:t xml:space="preserve"> муниципального района Ивановской области  обнародовать.</w:t>
      </w:r>
    </w:p>
    <w:p w:rsidR="00397CC5" w:rsidRDefault="00397CC5" w:rsidP="00397CC5">
      <w:pPr>
        <w:pStyle w:val="a5"/>
        <w:ind w:firstLine="426"/>
        <w:jc w:val="both"/>
      </w:pPr>
    </w:p>
    <w:p w:rsidR="00397CC5" w:rsidRDefault="00397CC5" w:rsidP="00397CC5">
      <w:pPr>
        <w:pStyle w:val="a5"/>
        <w:ind w:firstLine="141"/>
        <w:jc w:val="both"/>
      </w:pPr>
      <w:r>
        <w:t>Результаты голосования: «ЗА» -  12, «ПРОТИВ» - нет, «ВОЗДЕРЖАЛИСЬ» - нет.</w:t>
      </w:r>
    </w:p>
    <w:p w:rsidR="00397CC5" w:rsidRDefault="00397CC5" w:rsidP="00397CC5">
      <w:pPr>
        <w:rPr>
          <w:b/>
        </w:rPr>
      </w:pPr>
    </w:p>
    <w:p w:rsidR="00FC4B72" w:rsidRDefault="00397CC5" w:rsidP="00397CC5">
      <w:r>
        <w:rPr>
          <w:b/>
        </w:rPr>
        <w:t xml:space="preserve">Секретарь публичных слушаний: </w:t>
      </w:r>
      <w:proofErr w:type="spellStart"/>
      <w:r>
        <w:rPr>
          <w:b/>
        </w:rPr>
        <w:t>___________Соколова</w:t>
      </w:r>
      <w:proofErr w:type="spellEnd"/>
      <w:r>
        <w:rPr>
          <w:b/>
        </w:rPr>
        <w:t xml:space="preserve"> З.Н.</w:t>
      </w:r>
    </w:p>
    <w:sectPr w:rsidR="00FC4B72" w:rsidSect="00FC4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A7DC8"/>
    <w:multiLevelType w:val="hybridMultilevel"/>
    <w:tmpl w:val="C0484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5C5DC5"/>
    <w:multiLevelType w:val="hybridMultilevel"/>
    <w:tmpl w:val="0BCAB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397CC5"/>
    <w:rsid w:val="00397CC5"/>
    <w:rsid w:val="00FC4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397CC5"/>
    <w:pPr>
      <w:ind w:firstLine="709"/>
      <w:jc w:val="center"/>
    </w:pPr>
    <w:rPr>
      <w:rFonts w:asciiTheme="minorHAnsi" w:eastAsiaTheme="minorHAnsi" w:hAnsiTheme="minorHAnsi" w:cstheme="minorBidi"/>
      <w:b/>
      <w:szCs w:val="22"/>
    </w:rPr>
  </w:style>
  <w:style w:type="character" w:customStyle="1" w:styleId="a4">
    <w:name w:val="Название Знак"/>
    <w:basedOn w:val="a0"/>
    <w:link w:val="a3"/>
    <w:uiPriority w:val="10"/>
    <w:rsid w:val="00397C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97CC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97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7CC5"/>
    <w:pPr>
      <w:ind w:left="720"/>
      <w:contextualSpacing/>
    </w:pPr>
  </w:style>
  <w:style w:type="paragraph" w:customStyle="1" w:styleId="2">
    <w:name w:val="Îñíîâíîé òåêñò 2"/>
    <w:basedOn w:val="a"/>
    <w:rsid w:val="00397CC5"/>
    <w:pPr>
      <w:widowControl w:val="0"/>
      <w:suppressAutoHyphens/>
      <w:ind w:firstLine="720"/>
      <w:jc w:val="both"/>
    </w:pPr>
    <w:rPr>
      <w:rFonts w:cs="Calibri"/>
      <w:b/>
      <w:color w:val="000000"/>
      <w:szCs w:val="20"/>
      <w:lang w:val="en-US" w:eastAsia="ar-SA"/>
    </w:rPr>
  </w:style>
  <w:style w:type="character" w:customStyle="1" w:styleId="1">
    <w:name w:val="Название Знак1"/>
    <w:basedOn w:val="a0"/>
    <w:link w:val="a3"/>
    <w:locked/>
    <w:rsid w:val="00397CC5"/>
    <w:rPr>
      <w:b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5925</Characters>
  <Application>Microsoft Office Word</Application>
  <DocSecurity>0</DocSecurity>
  <Lines>49</Lines>
  <Paragraphs>13</Paragraphs>
  <ScaleCrop>false</ScaleCrop>
  <Company/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Федоровна</dc:creator>
  <cp:lastModifiedBy>Галина Федоровна</cp:lastModifiedBy>
  <cp:revision>1</cp:revision>
  <dcterms:created xsi:type="dcterms:W3CDTF">2017-01-27T06:57:00Z</dcterms:created>
  <dcterms:modified xsi:type="dcterms:W3CDTF">2017-01-27T06:58:00Z</dcterms:modified>
</cp:coreProperties>
</file>