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FB" w:rsidRDefault="006149FB" w:rsidP="00574A9F">
      <w:pPr>
        <w:jc w:val="center"/>
        <w:rPr>
          <w:sz w:val="32"/>
          <w:szCs w:val="32"/>
        </w:rPr>
      </w:pPr>
      <w:r>
        <w:rPr>
          <w:sz w:val="32"/>
          <w:szCs w:val="32"/>
        </w:rPr>
        <w:t>Доклад</w:t>
      </w:r>
    </w:p>
    <w:p w:rsidR="006149FB" w:rsidRDefault="006149FB" w:rsidP="00574A9F">
      <w:pPr>
        <w:jc w:val="center"/>
        <w:rPr>
          <w:sz w:val="32"/>
          <w:szCs w:val="32"/>
        </w:rPr>
      </w:pPr>
      <w:r>
        <w:rPr>
          <w:sz w:val="32"/>
          <w:szCs w:val="32"/>
        </w:rPr>
        <w:t xml:space="preserve"> об осуществлении государственного контроля (надзора), муниципального контроля по Мортковскому сельскому поселению Пучежского муниципального района Ивановской области</w:t>
      </w:r>
    </w:p>
    <w:p w:rsidR="006149FB" w:rsidRDefault="006149FB" w:rsidP="00574A9F">
      <w:pPr>
        <w:jc w:val="center"/>
      </w:pPr>
      <w:r>
        <w:rPr>
          <w:sz w:val="32"/>
          <w:szCs w:val="32"/>
        </w:rPr>
        <w:t>за</w:t>
      </w:r>
      <w:r>
        <w:rPr>
          <w:b/>
          <w:sz w:val="32"/>
          <w:szCs w:val="32"/>
        </w:rPr>
        <w:t xml:space="preserve"> 2017</w:t>
      </w:r>
      <w:r w:rsidRPr="006961EB">
        <w:rPr>
          <w:b/>
          <w:sz w:val="32"/>
          <w:szCs w:val="32"/>
        </w:rPr>
        <w:t xml:space="preserve"> </w:t>
      </w:r>
      <w:bookmarkStart w:id="0" w:name="_GoBack"/>
      <w:bookmarkEnd w:id="0"/>
      <w:r>
        <w:rPr>
          <w:sz w:val="32"/>
          <w:szCs w:val="32"/>
        </w:rPr>
        <w:t>год</w:t>
      </w:r>
    </w:p>
    <w:p w:rsidR="006149FB" w:rsidRPr="00755FAF" w:rsidRDefault="006149FB"/>
    <w:p w:rsidR="006149FB" w:rsidRPr="00755FAF" w:rsidRDefault="006149FB"/>
    <w:p w:rsidR="006149FB" w:rsidRPr="00755FAF" w:rsidRDefault="006149FB"/>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6149F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6149FB" w:rsidRDefault="006149FB" w:rsidP="00A76231">
      <w:pPr>
        <w:ind w:firstLine="167"/>
        <w:jc w:val="both"/>
        <w:rPr>
          <w:color w:val="1E1E1E"/>
        </w:rPr>
      </w:pPr>
    </w:p>
    <w:p w:rsidR="006149FB" w:rsidRPr="0063616B" w:rsidRDefault="006149FB" w:rsidP="00A76231">
      <w:pPr>
        <w:ind w:firstLine="709"/>
        <w:rPr>
          <w:color w:val="000000"/>
        </w:rPr>
      </w:pPr>
      <w:r w:rsidRPr="0063616B">
        <w:rPr>
          <w:color w:val="1E1E1E"/>
        </w:rPr>
        <w:t> </w:t>
      </w:r>
      <w:r w:rsidRPr="0063616B">
        <w:rPr>
          <w:color w:val="000000"/>
        </w:rPr>
        <w:t>Исполнение муниципальной функции осуществляется в соответствии с:</w:t>
      </w:r>
    </w:p>
    <w:p w:rsidR="006149FB" w:rsidRPr="0063616B" w:rsidRDefault="006149FB" w:rsidP="00A76231">
      <w:pPr>
        <w:ind w:firstLine="709"/>
        <w:jc w:val="both"/>
        <w:rPr>
          <w:color w:val="000000"/>
        </w:rPr>
      </w:pPr>
      <w:r w:rsidRPr="0063616B">
        <w:rPr>
          <w:color w:val="000000"/>
        </w:rPr>
        <w:t>1) Конституцией Российской Федерации;</w:t>
      </w:r>
    </w:p>
    <w:p w:rsidR="006149FB" w:rsidRPr="0063616B" w:rsidRDefault="006149FB" w:rsidP="00A76231">
      <w:pPr>
        <w:ind w:firstLine="709"/>
        <w:jc w:val="both"/>
        <w:rPr>
          <w:color w:val="000000"/>
        </w:rPr>
      </w:pPr>
      <w:r w:rsidRPr="0063616B">
        <w:rPr>
          <w:color w:val="000000"/>
        </w:rPr>
        <w:t>2) Градостроительным кодексом Российской Федерации;</w:t>
      </w:r>
    </w:p>
    <w:p w:rsidR="006149FB" w:rsidRDefault="006149FB" w:rsidP="00A76231">
      <w:pPr>
        <w:ind w:firstLine="709"/>
        <w:jc w:val="both"/>
        <w:rPr>
          <w:color w:val="000000"/>
        </w:rPr>
      </w:pPr>
      <w:r w:rsidRPr="0063616B">
        <w:rPr>
          <w:color w:val="000000"/>
        </w:rPr>
        <w:t>3) Жилищным кодексом Российской Федерации;</w:t>
      </w:r>
    </w:p>
    <w:p w:rsidR="006149FB" w:rsidRPr="00AE6B36" w:rsidRDefault="006149FB" w:rsidP="00A76231">
      <w:pPr>
        <w:ind w:firstLine="167"/>
        <w:jc w:val="both"/>
        <w:rPr>
          <w:color w:val="1E1E1E"/>
        </w:rPr>
      </w:pPr>
      <w:r>
        <w:rPr>
          <w:color w:val="1E1E1E"/>
        </w:rPr>
        <w:t xml:space="preserve">         4)  </w:t>
      </w:r>
      <w:r w:rsidRPr="005E664C">
        <w:rPr>
          <w:color w:val="1E1E1E"/>
        </w:rPr>
        <w:t>Земельны</w:t>
      </w:r>
      <w:r>
        <w:rPr>
          <w:color w:val="1E1E1E"/>
        </w:rPr>
        <w:t>й</w:t>
      </w:r>
      <w:r w:rsidRPr="005E664C">
        <w:rPr>
          <w:color w:val="1E1E1E"/>
        </w:rPr>
        <w:t xml:space="preserve"> кодекс Российской Федерации;</w:t>
      </w:r>
    </w:p>
    <w:p w:rsidR="006149FB" w:rsidRPr="0063616B" w:rsidRDefault="006149FB" w:rsidP="00A76231">
      <w:pPr>
        <w:ind w:firstLine="709"/>
        <w:jc w:val="both"/>
        <w:rPr>
          <w:color w:val="000000"/>
        </w:rPr>
      </w:pPr>
      <w:r>
        <w:rPr>
          <w:color w:val="000000"/>
        </w:rPr>
        <w:t>5</w:t>
      </w:r>
      <w:r w:rsidRPr="0063616B">
        <w:rPr>
          <w:color w:val="000000"/>
        </w:rPr>
        <w:t>) Кодексом Российской Федерации об административных правонарушениях;</w:t>
      </w:r>
    </w:p>
    <w:p w:rsidR="006149FB" w:rsidRPr="0063616B" w:rsidRDefault="006149FB" w:rsidP="00A76231">
      <w:pPr>
        <w:ind w:firstLine="709"/>
        <w:jc w:val="both"/>
        <w:rPr>
          <w:color w:val="000000"/>
        </w:rPr>
      </w:pPr>
      <w:r>
        <w:rPr>
          <w:color w:val="000000"/>
        </w:rPr>
        <w:t>6</w:t>
      </w:r>
      <w:r w:rsidRPr="0063616B">
        <w:rPr>
          <w:color w:val="000000"/>
        </w:rPr>
        <w:t xml:space="preserve">) Федеральным законом от 6 октября 2003 года № 131-ФЗ «Об общих принципах организации местного самоуправления в Российской Федерации»; </w:t>
      </w:r>
    </w:p>
    <w:p w:rsidR="006149FB" w:rsidRPr="0063616B" w:rsidRDefault="006149FB" w:rsidP="00A76231">
      <w:pPr>
        <w:ind w:firstLine="709"/>
        <w:jc w:val="both"/>
        <w:rPr>
          <w:color w:val="000000"/>
        </w:rPr>
      </w:pPr>
      <w:r>
        <w:rPr>
          <w:color w:val="000000"/>
        </w:rPr>
        <w:t>7</w:t>
      </w:r>
      <w:r w:rsidRPr="0063616B">
        <w:rPr>
          <w:color w:val="000000"/>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9FB" w:rsidRPr="0063616B" w:rsidRDefault="006149FB" w:rsidP="00A76231">
      <w:pPr>
        <w:ind w:firstLine="709"/>
        <w:jc w:val="both"/>
        <w:rPr>
          <w:color w:val="000000"/>
        </w:rPr>
      </w:pPr>
      <w:r>
        <w:rPr>
          <w:color w:val="000000"/>
        </w:rPr>
        <w:t>8</w:t>
      </w:r>
      <w:r w:rsidRPr="0063616B">
        <w:rPr>
          <w:color w:val="000000"/>
        </w:rPr>
        <w:t>)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49FB" w:rsidRPr="0063616B" w:rsidRDefault="006149FB" w:rsidP="00A76231">
      <w:pPr>
        <w:ind w:firstLine="709"/>
        <w:jc w:val="both"/>
        <w:rPr>
          <w:color w:val="000000"/>
        </w:rPr>
      </w:pPr>
      <w:r>
        <w:rPr>
          <w:color w:val="000000"/>
        </w:rPr>
        <w:t>9</w:t>
      </w:r>
      <w:r w:rsidRPr="0063616B">
        <w:rPr>
          <w:color w:val="000000"/>
        </w:rPr>
        <w:t>) Постановлением Правительства Российской Федерации № 215 от 5 апреля 2010 г.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6149FB" w:rsidRPr="0063616B" w:rsidRDefault="006149FB" w:rsidP="00A76231">
      <w:pPr>
        <w:ind w:firstLine="709"/>
        <w:jc w:val="both"/>
        <w:rPr>
          <w:color w:val="000000"/>
        </w:rPr>
      </w:pPr>
      <w:r w:rsidRPr="0063616B">
        <w:rPr>
          <w:color w:val="000000"/>
        </w:rPr>
        <w:t>В рамках полномочий, установленных действующим законодательством, органами местного самоуправления </w:t>
      </w:r>
      <w:r>
        <w:rPr>
          <w:color w:val="000000"/>
        </w:rPr>
        <w:t xml:space="preserve"> Мортковского</w:t>
      </w:r>
      <w:r w:rsidRPr="0063616B">
        <w:rPr>
          <w:color w:val="000000"/>
        </w:rPr>
        <w:t xml:space="preserve"> сельского поселения Пучежского муниципального района Ивановской области приняты следующие нормативно-правовые акты</w:t>
      </w:r>
      <w:r>
        <w:rPr>
          <w:color w:val="000000"/>
        </w:rPr>
        <w:t xml:space="preserve"> для проведения муниципального жилищного контроля</w:t>
      </w:r>
      <w:r w:rsidRPr="0063616B">
        <w:rPr>
          <w:color w:val="000000"/>
        </w:rPr>
        <w:t>:</w:t>
      </w:r>
    </w:p>
    <w:p w:rsidR="006149FB" w:rsidRPr="00A3087A" w:rsidRDefault="006149FB" w:rsidP="00A76231">
      <w:pPr>
        <w:jc w:val="both"/>
      </w:pPr>
      <w:r w:rsidRPr="0051287E">
        <w:rPr>
          <w:color w:val="000000"/>
        </w:rPr>
        <w:t xml:space="preserve">        </w:t>
      </w:r>
      <w:r w:rsidRPr="00A3087A">
        <w:t>- Распоряжение администрации Мортковского сельского поселения № 44-р от 06.06.2013г. «О назначении ответственного лица  за муниципальный жилищный контроль на территории Мортковского сельского поселения»,</w:t>
      </w:r>
    </w:p>
    <w:p w:rsidR="006149FB" w:rsidRPr="00A3087A" w:rsidRDefault="006149FB" w:rsidP="00A76231">
      <w:pPr>
        <w:jc w:val="both"/>
        <w:rPr>
          <w:color w:val="000000"/>
        </w:rPr>
      </w:pPr>
      <w:r w:rsidRPr="00A3087A">
        <w:rPr>
          <w:lang w:eastAsia="fa-IR" w:bidi="fa-IR"/>
        </w:rPr>
        <w:t xml:space="preserve">        - Постановление администрации Мортковского сельского поселения Пучежского муниципального района Ивановской области от 26.11.2013 года №  130</w:t>
      </w:r>
      <w:r w:rsidRPr="00A3087A">
        <w:rPr>
          <w:b/>
          <w:bCs/>
        </w:rPr>
        <w:t xml:space="preserve"> </w:t>
      </w:r>
      <w:r w:rsidRPr="00A3087A">
        <w:rPr>
          <w:bCs/>
        </w:rPr>
        <w:t>«Об утверждении Порядка организации и осуществления муниципального жилищного контроля  на территории Мортковского сельского поселения»</w:t>
      </w:r>
      <w:r w:rsidRPr="00A3087A">
        <w:t>.</w:t>
      </w:r>
    </w:p>
    <w:p w:rsidR="006149FB" w:rsidRDefault="006149FB" w:rsidP="00A76231">
      <w:pPr>
        <w:ind w:firstLine="709"/>
        <w:jc w:val="both"/>
        <w:rPr>
          <w:color w:val="000000"/>
        </w:rPr>
      </w:pPr>
      <w:r w:rsidRPr="0063616B">
        <w:rPr>
          <w:color w:val="000000"/>
        </w:rPr>
        <w:t>В рамках полномочий, установленных действующим законодательством, органами местного самоуправления </w:t>
      </w:r>
      <w:r>
        <w:rPr>
          <w:color w:val="000000"/>
        </w:rPr>
        <w:t>Мортковского</w:t>
      </w:r>
      <w:r w:rsidRPr="0063616B">
        <w:rPr>
          <w:color w:val="000000"/>
        </w:rPr>
        <w:t xml:space="preserve"> сельского поселения Пучежского муниципального района Ивановской области приняты следующие нормативно-правовые акты</w:t>
      </w:r>
      <w:r>
        <w:rPr>
          <w:color w:val="000000"/>
        </w:rPr>
        <w:t xml:space="preserve"> для проведения муниципального земельного контроля</w:t>
      </w:r>
      <w:r w:rsidRPr="0063616B">
        <w:rPr>
          <w:color w:val="000000"/>
        </w:rPr>
        <w:t>:</w:t>
      </w:r>
    </w:p>
    <w:p w:rsidR="006149FB" w:rsidRPr="000A2775" w:rsidRDefault="006149FB" w:rsidP="00A76231">
      <w:pPr>
        <w:tabs>
          <w:tab w:val="left" w:pos="1245"/>
        </w:tabs>
        <w:jc w:val="both"/>
      </w:pPr>
      <w:r w:rsidRPr="000A2775">
        <w:t>- постановление № 17-п от 27.02.2015 года « Об утверждении административного регламента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w:t>
      </w:r>
    </w:p>
    <w:p w:rsidR="006149FB" w:rsidRPr="00A76231" w:rsidRDefault="006149FB" w:rsidP="00A76231">
      <w:pPr>
        <w:tabs>
          <w:tab w:val="left" w:pos="1245"/>
        </w:tabs>
        <w:jc w:val="both"/>
      </w:pPr>
      <w:r w:rsidRPr="000A2775">
        <w:t>- постановление № 89-п от 06.08.2015 года « Об утверждении Положения о муниципальном земельном контроле территории Мортковского сельского поселения Пучежского муниципального района Ивановской области».</w:t>
      </w:r>
    </w:p>
    <w:p w:rsidR="006149FB" w:rsidRPr="00755FAF" w:rsidRDefault="006149FB" w:rsidP="0083213D">
      <w:pPr>
        <w:rPr>
          <w:sz w:val="32"/>
          <w:szCs w:val="32"/>
        </w:rPr>
      </w:pP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6149FB" w:rsidRPr="00886888"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149FB" w:rsidRDefault="006149FB" w:rsidP="00A76231">
      <w:pPr>
        <w:ind w:firstLine="709"/>
        <w:jc w:val="both"/>
        <w:rPr>
          <w:b/>
          <w:i/>
          <w:color w:val="1E1E1E"/>
        </w:rPr>
      </w:pPr>
    </w:p>
    <w:p w:rsidR="006149FB" w:rsidRPr="00ED26B2" w:rsidRDefault="006149FB" w:rsidP="00A76231">
      <w:pPr>
        <w:ind w:firstLine="709"/>
        <w:jc w:val="both"/>
      </w:pPr>
      <w:r>
        <w:rPr>
          <w:color w:val="1E1E1E"/>
        </w:rPr>
        <w:t xml:space="preserve">2.1. </w:t>
      </w:r>
      <w:r w:rsidRPr="00ED26B2">
        <w:rPr>
          <w:color w:val="1E1E1E"/>
        </w:rPr>
        <w:t> </w:t>
      </w:r>
      <w:r w:rsidRPr="00ED26B2">
        <w:rPr>
          <w:color w:val="000000"/>
        </w:rPr>
        <w:t>Ответственным должностным лицом по муниципальному</w:t>
      </w:r>
      <w:r>
        <w:rPr>
          <w:color w:val="000000"/>
        </w:rPr>
        <w:t xml:space="preserve"> жилищному</w:t>
      </w:r>
      <w:r w:rsidRPr="00ED26B2">
        <w:rPr>
          <w:color w:val="000000"/>
        </w:rPr>
        <w:t xml:space="preserve"> контролю   назначен </w:t>
      </w:r>
      <w:r>
        <w:rPr>
          <w:color w:val="000000"/>
        </w:rPr>
        <w:t>специалист</w:t>
      </w:r>
      <w:r w:rsidRPr="00ED26B2">
        <w:rPr>
          <w:color w:val="000000"/>
        </w:rPr>
        <w:t xml:space="preserve"> администрации </w:t>
      </w:r>
      <w:r>
        <w:rPr>
          <w:color w:val="000000"/>
        </w:rPr>
        <w:t>Мортковского</w:t>
      </w:r>
      <w:r w:rsidRPr="00ED26B2">
        <w:rPr>
          <w:color w:val="000000"/>
        </w:rPr>
        <w:t xml:space="preserve"> сельского поселения</w:t>
      </w:r>
      <w:r>
        <w:rPr>
          <w:color w:val="000000"/>
        </w:rPr>
        <w:t xml:space="preserve"> Ковтун Зоя Викторовна.</w:t>
      </w:r>
    </w:p>
    <w:p w:rsidR="006149FB" w:rsidRPr="00ED26B2" w:rsidRDefault="006149FB" w:rsidP="00A76231">
      <w:pPr>
        <w:ind w:firstLine="709"/>
        <w:jc w:val="both"/>
      </w:pPr>
      <w:r w:rsidRPr="00ED26B2">
        <w:rPr>
          <w:color w:val="000000"/>
        </w:rPr>
        <w:t xml:space="preserve">В соответствии с нормативными правовыми актами, регламентирующими осуществление муниципального жилищного контроля  на территории </w:t>
      </w:r>
      <w:r>
        <w:rPr>
          <w:color w:val="000000"/>
        </w:rPr>
        <w:t>Мортковского</w:t>
      </w:r>
      <w:r w:rsidRPr="00ED26B2">
        <w:rPr>
          <w:color w:val="000000"/>
        </w:rPr>
        <w:t xml:space="preserve"> сельского поселения Пучежского муниципального района, с Уставом </w:t>
      </w:r>
      <w:r>
        <w:rPr>
          <w:color w:val="000000"/>
        </w:rPr>
        <w:t>Мортковского</w:t>
      </w:r>
      <w:r w:rsidRPr="00ED26B2">
        <w:rPr>
          <w:color w:val="000000"/>
        </w:rPr>
        <w:t xml:space="preserve"> сельского поселения Пучежского муниципального района, муниципальный </w:t>
      </w:r>
      <w:r w:rsidRPr="00ED26B2">
        <w:t xml:space="preserve">контроль осуществляется администрацией </w:t>
      </w:r>
      <w:r>
        <w:t>Мортковского</w:t>
      </w:r>
      <w:r w:rsidRPr="00ED26B2">
        <w:t xml:space="preserve"> сельского поселения Пучежского  муниципального  района (далее уполномоченный орган).</w:t>
      </w:r>
    </w:p>
    <w:p w:rsidR="006149FB" w:rsidRPr="00ED26B2" w:rsidRDefault="006149FB" w:rsidP="00A76231">
      <w:pPr>
        <w:ind w:firstLine="167"/>
        <w:jc w:val="both"/>
        <w:rPr>
          <w:color w:val="1E1E1E"/>
        </w:rPr>
      </w:pP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краевыми законами в области жилищных отношений, а также муниципальными правовыми актами поселения.</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Целями муниципального жилищного контроля являются:</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 обеспечение безопасных и комфортных условий проживания граждан в муниципальном жилищном фонде;</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 повышения эффективности использования и содержания жилищного фонда;</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 обеспечение сохранности муниципального жилищного фонда;</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 предупреждение процесса старения и разрушения муниципального жилищного фонда;</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Ивановской области, осуществляющими региональный государственный жилищный надзор, осуществляется соответствующим законом.</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Ивановской области.</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6149FB" w:rsidRPr="00425188" w:rsidRDefault="006149FB" w:rsidP="00A76231">
      <w:pPr>
        <w:autoSpaceDE w:val="0"/>
        <w:autoSpaceDN w:val="0"/>
        <w:adjustRightInd w:val="0"/>
        <w:jc w:val="both"/>
        <w:rPr>
          <w:rFonts w:eastAsia="TimesNewRomanPSMT"/>
        </w:rPr>
      </w:pPr>
      <w:r w:rsidRPr="00425188">
        <w:rPr>
          <w:rFonts w:eastAsia="TimesNewRomanPSMT"/>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 является администрация поселения.</w:t>
      </w:r>
    </w:p>
    <w:p w:rsidR="006149FB" w:rsidRDefault="006149FB" w:rsidP="00A76231">
      <w:pPr>
        <w:ind w:firstLine="709"/>
        <w:jc w:val="both"/>
        <w:rPr>
          <w:bCs/>
        </w:rPr>
      </w:pPr>
      <w:r w:rsidRPr="00425188">
        <w:rPr>
          <w:color w:val="000000"/>
        </w:rPr>
        <w:t xml:space="preserve"> Действия органа муниципального контроля по проведению муниципального жилищного  контроля и осуществление муниципальной функции определяются порядком, </w:t>
      </w:r>
      <w:r w:rsidRPr="00425188">
        <w:t>утверждённым</w:t>
      </w:r>
      <w:r w:rsidRPr="00425188">
        <w:rPr>
          <w:color w:val="FF0000"/>
        </w:rPr>
        <w:t xml:space="preserve"> </w:t>
      </w:r>
      <w:r w:rsidRPr="00425188">
        <w:rPr>
          <w:lang w:eastAsia="fa-IR" w:bidi="fa-IR"/>
        </w:rPr>
        <w:t xml:space="preserve">решением Совета </w:t>
      </w:r>
      <w:r>
        <w:rPr>
          <w:lang w:eastAsia="fa-IR" w:bidi="fa-IR"/>
        </w:rPr>
        <w:t>Мортковского</w:t>
      </w:r>
      <w:r w:rsidRPr="00425188">
        <w:rPr>
          <w:lang w:eastAsia="fa-IR" w:bidi="fa-IR"/>
        </w:rPr>
        <w:t xml:space="preserve"> сельского поселения Пучежского муниципального района от 1</w:t>
      </w:r>
      <w:r>
        <w:rPr>
          <w:lang w:eastAsia="fa-IR" w:bidi="fa-IR"/>
        </w:rPr>
        <w:t>5</w:t>
      </w:r>
      <w:r w:rsidRPr="00425188">
        <w:rPr>
          <w:lang w:eastAsia="fa-IR" w:bidi="fa-IR"/>
        </w:rPr>
        <w:t>.0</w:t>
      </w:r>
      <w:r>
        <w:rPr>
          <w:lang w:eastAsia="fa-IR" w:bidi="fa-IR"/>
        </w:rPr>
        <w:t>3</w:t>
      </w:r>
      <w:r w:rsidRPr="00425188">
        <w:rPr>
          <w:lang w:eastAsia="fa-IR" w:bidi="fa-IR"/>
        </w:rPr>
        <w:t xml:space="preserve">.2013 года № </w:t>
      </w:r>
      <w:r>
        <w:rPr>
          <w:lang w:eastAsia="fa-IR" w:bidi="fa-IR"/>
        </w:rPr>
        <w:t>143</w:t>
      </w:r>
      <w:r w:rsidRPr="00425188">
        <w:rPr>
          <w:b/>
          <w:bCs/>
        </w:rPr>
        <w:t xml:space="preserve"> </w:t>
      </w:r>
      <w:r w:rsidRPr="00425188">
        <w:rPr>
          <w:bCs/>
        </w:rPr>
        <w:t xml:space="preserve">«Об утверждении Порядка организации и осуществления муниципального жилищного контроля  на территории </w:t>
      </w:r>
      <w:r>
        <w:rPr>
          <w:bCs/>
        </w:rPr>
        <w:t>Мортковского</w:t>
      </w:r>
      <w:r w:rsidRPr="00425188">
        <w:rPr>
          <w:bCs/>
        </w:rPr>
        <w:t xml:space="preserve"> сельского поселения».</w:t>
      </w:r>
    </w:p>
    <w:p w:rsidR="006149FB" w:rsidRDefault="006149FB" w:rsidP="00A76231">
      <w:pPr>
        <w:ind w:firstLine="709"/>
        <w:jc w:val="both"/>
        <w:rPr>
          <w:bCs/>
        </w:rPr>
      </w:pPr>
    </w:p>
    <w:p w:rsidR="006149FB" w:rsidRDefault="006149FB" w:rsidP="00A76231">
      <w:pPr>
        <w:rPr>
          <w:rFonts w:cs="Times New Roman CYR"/>
        </w:rPr>
      </w:pPr>
      <w:r>
        <w:rPr>
          <w:color w:val="1E1E1E"/>
        </w:rPr>
        <w:t xml:space="preserve">   </w:t>
      </w:r>
      <w:r w:rsidRPr="005E664C">
        <w:rPr>
          <w:color w:val="1E1E1E"/>
        </w:rPr>
        <w:t> </w:t>
      </w:r>
      <w:r>
        <w:rPr>
          <w:color w:val="1E1E1E"/>
        </w:rPr>
        <w:t>2.2.</w:t>
      </w:r>
      <w:r w:rsidRPr="005E664C">
        <w:rPr>
          <w:color w:val="1E1E1E"/>
        </w:rPr>
        <w:t xml:space="preserve"> </w:t>
      </w:r>
      <w:r>
        <w:rPr>
          <w:rFonts w:cs="Times New Roman CYR"/>
        </w:rPr>
        <w:t xml:space="preserve">На территории </w:t>
      </w:r>
      <w:r>
        <w:rPr>
          <w:color w:val="1E1E1E"/>
        </w:rPr>
        <w:t xml:space="preserve">Мортковского сельского поселения </w:t>
      </w:r>
      <w:r>
        <w:rPr>
          <w:rFonts w:cs="Times New Roman CYR"/>
        </w:rPr>
        <w:t xml:space="preserve">Пучежского муниципального района Ивановской области муниципальный земельный контроль осуществляется в форме проверок (плановых и внеплановых), на основании распоряжения администрации </w:t>
      </w:r>
      <w:r>
        <w:rPr>
          <w:color w:val="1E1E1E"/>
        </w:rPr>
        <w:t xml:space="preserve">Мортковского сельского поселения </w:t>
      </w:r>
      <w:r>
        <w:rPr>
          <w:rFonts w:cs="Times New Roman CYR"/>
        </w:rPr>
        <w:t xml:space="preserve"> Пучежского муниципального района Ивановской области.</w:t>
      </w:r>
    </w:p>
    <w:p w:rsidR="006149FB" w:rsidRDefault="006149FB" w:rsidP="00A76231">
      <w:pPr>
        <w:rPr>
          <w:rFonts w:cs="Times New Roman CYR"/>
        </w:rPr>
      </w:pPr>
      <w:r>
        <w:rPr>
          <w:rFonts w:cs="Times New Roman CYR"/>
        </w:rPr>
        <w:t xml:space="preserve">Обязанности  по проведению проверок по контролю земельного законодательства и оформлению соответствующих документов по контролю возлагаются на  землеустроителя администрации </w:t>
      </w:r>
      <w:r>
        <w:rPr>
          <w:color w:val="1E1E1E"/>
        </w:rPr>
        <w:t xml:space="preserve">Мортковского сельского поселения Липецкую Галину Федоровну. </w:t>
      </w:r>
    </w:p>
    <w:p w:rsidR="006149FB" w:rsidRPr="005E664C" w:rsidRDefault="006149FB" w:rsidP="00A76231">
      <w:pPr>
        <w:ind w:firstLine="167"/>
        <w:jc w:val="both"/>
        <w:rPr>
          <w:color w:val="1E1E1E"/>
        </w:rPr>
      </w:pPr>
      <w:r>
        <w:rPr>
          <w:color w:val="1E1E1E"/>
        </w:rPr>
        <w:t>2.2.1</w:t>
      </w:r>
      <w:r w:rsidRPr="005E664C">
        <w:rPr>
          <w:color w:val="1E1E1E"/>
        </w:rPr>
        <w:t xml:space="preserve"> Основными функциям</w:t>
      </w:r>
      <w:r>
        <w:rPr>
          <w:color w:val="1E1E1E"/>
        </w:rPr>
        <w:t>и</w:t>
      </w:r>
      <w:r w:rsidRPr="005E664C">
        <w:rPr>
          <w:color w:val="1E1E1E"/>
        </w:rPr>
        <w:t xml:space="preserve"> муниципального земельного контроля являются:</w:t>
      </w:r>
    </w:p>
    <w:p w:rsidR="006149FB" w:rsidRPr="005E664C" w:rsidRDefault="006149FB" w:rsidP="00A76231">
      <w:pPr>
        <w:ind w:firstLine="167"/>
        <w:jc w:val="both"/>
        <w:rPr>
          <w:color w:val="1E1E1E"/>
        </w:rPr>
      </w:pPr>
      <w:r w:rsidRPr="005E664C">
        <w:rPr>
          <w:color w:val="1E1E1E"/>
        </w:rPr>
        <w:t>-соблюдение требований земельного законодательства о недопущении самовольного занятия земельных участков, обмена земельными участками,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6149FB" w:rsidRPr="005E664C" w:rsidRDefault="006149FB" w:rsidP="00A76231">
      <w:pPr>
        <w:ind w:firstLine="167"/>
        <w:jc w:val="both"/>
        <w:rPr>
          <w:color w:val="1E1E1E"/>
        </w:rPr>
      </w:pPr>
      <w:r w:rsidRPr="005E664C">
        <w:rPr>
          <w:color w:val="1E1E1E"/>
        </w:rPr>
        <w:t>- соблюдение порядка переуступки права пользования землей;</w:t>
      </w:r>
    </w:p>
    <w:p w:rsidR="006149FB" w:rsidRPr="005E664C" w:rsidRDefault="006149FB" w:rsidP="00A76231">
      <w:pPr>
        <w:ind w:firstLine="167"/>
        <w:jc w:val="both"/>
        <w:rPr>
          <w:color w:val="1E1E1E"/>
        </w:rPr>
      </w:pPr>
      <w:r w:rsidRPr="005E664C">
        <w:rPr>
          <w:color w:val="1E1E1E"/>
        </w:rPr>
        <w:t>- соблюдение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6149FB" w:rsidRPr="005E664C" w:rsidRDefault="006149FB" w:rsidP="00A76231">
      <w:pPr>
        <w:ind w:firstLine="167"/>
        <w:jc w:val="both"/>
        <w:rPr>
          <w:color w:val="1E1E1E"/>
        </w:rPr>
      </w:pPr>
      <w:r w:rsidRPr="005E664C">
        <w:rPr>
          <w:color w:val="1E1E1E"/>
        </w:rPr>
        <w:t>- соблюдение выполнения требований о наличии и сохранности межевых знаков границ земельных участков;</w:t>
      </w:r>
    </w:p>
    <w:p w:rsidR="006149FB" w:rsidRPr="005E664C" w:rsidRDefault="006149FB" w:rsidP="00A76231">
      <w:pPr>
        <w:ind w:firstLine="167"/>
        <w:jc w:val="both"/>
        <w:rPr>
          <w:color w:val="1E1E1E"/>
        </w:rPr>
      </w:pPr>
      <w:r w:rsidRPr="005E664C">
        <w:rPr>
          <w:color w:val="1E1E1E"/>
        </w:rPr>
        <w:t>- соблюдение порядка предоставления сведений о состоянии земель;</w:t>
      </w:r>
    </w:p>
    <w:p w:rsidR="006149FB" w:rsidRPr="005E664C" w:rsidRDefault="006149FB" w:rsidP="00A76231">
      <w:pPr>
        <w:ind w:firstLine="167"/>
        <w:jc w:val="both"/>
        <w:rPr>
          <w:color w:val="1E1E1E"/>
        </w:rPr>
      </w:pPr>
      <w:r w:rsidRPr="005E664C">
        <w:rPr>
          <w:color w:val="1E1E1E"/>
        </w:rPr>
        <w:t>- соблюдение устранения нарушений в области земельных отношений;</w:t>
      </w:r>
    </w:p>
    <w:p w:rsidR="006149FB" w:rsidRPr="005E664C" w:rsidRDefault="006149FB" w:rsidP="00A76231">
      <w:pPr>
        <w:ind w:firstLine="167"/>
        <w:jc w:val="both"/>
        <w:rPr>
          <w:color w:val="1E1E1E"/>
        </w:rPr>
      </w:pPr>
      <w:r w:rsidRPr="005E664C">
        <w:rPr>
          <w:color w:val="1E1E1E"/>
        </w:rPr>
        <w:t>- соблюдение выполнения иных требований земельного законодательства по вопросам использования земель в пределах установленной сферы деятельности;</w:t>
      </w:r>
    </w:p>
    <w:p w:rsidR="006149FB" w:rsidRPr="005E664C" w:rsidRDefault="006149FB" w:rsidP="00A76231">
      <w:pPr>
        <w:ind w:firstLine="167"/>
        <w:jc w:val="both"/>
        <w:rPr>
          <w:color w:val="1E1E1E"/>
        </w:rPr>
      </w:pPr>
      <w:r>
        <w:rPr>
          <w:color w:val="1E1E1E"/>
        </w:rPr>
        <w:t>2.2.2.</w:t>
      </w:r>
      <w:r w:rsidRPr="005E664C">
        <w:rPr>
          <w:color w:val="1E1E1E"/>
        </w:rPr>
        <w:t xml:space="preserve"> При осуществлении земельного контроля органы местного самоуправления руководствуются:</w:t>
      </w:r>
    </w:p>
    <w:p w:rsidR="006149FB" w:rsidRDefault="006149FB" w:rsidP="00A76231">
      <w:pPr>
        <w:tabs>
          <w:tab w:val="left" w:pos="1245"/>
        </w:tabs>
        <w:jc w:val="both"/>
      </w:pPr>
      <w:r w:rsidRPr="000A2775">
        <w:t>- постановление</w:t>
      </w:r>
      <w:r>
        <w:t>м</w:t>
      </w:r>
      <w:r w:rsidRPr="000A2775">
        <w:t xml:space="preserve"> № 17-п от 27.02.2015 года « Об утверждении административного регламента 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контроля за использованием земель на территории Мортковского сельского поселения Пучежского муниципального района Ивановской области;</w:t>
      </w:r>
    </w:p>
    <w:p w:rsidR="006149FB" w:rsidRPr="000A2775" w:rsidRDefault="006149FB" w:rsidP="00A76231">
      <w:pPr>
        <w:tabs>
          <w:tab w:val="left" w:pos="1245"/>
        </w:tabs>
        <w:jc w:val="both"/>
      </w:pPr>
      <w:r w:rsidRPr="000A2775">
        <w:t>- постановление</w:t>
      </w:r>
      <w:r>
        <w:t>м</w:t>
      </w:r>
      <w:r w:rsidRPr="000A2775">
        <w:t xml:space="preserve"> № 89-п от 06.08.2015 года « Об утверждении Положения о муниципальном земельном контроле территории Мортковского сельского поселения Пучежского муниципального района Ивановской области».</w:t>
      </w:r>
    </w:p>
    <w:p w:rsidR="006149FB" w:rsidRPr="00574A9F" w:rsidRDefault="006149FB" w:rsidP="00886888">
      <w:pPr>
        <w:rPr>
          <w:rFonts w:cs="Times New Roman CYR"/>
        </w:rPr>
      </w:pPr>
      <w:r>
        <w:rPr>
          <w:rFonts w:cs="Times New Roman CYR"/>
        </w:rPr>
        <w:t>При проведении земельного контроля  администрация Мортковского сельского поселения Пучежского муниципального района Ивановской области взаимодействует с органами государственного контроля, Управление Федеральной службы государственной регистрации, кадастра и картографии по Ивановской области.</w:t>
      </w:r>
      <w:r w:rsidRPr="005E664C">
        <w:rPr>
          <w:color w:val="1E1E1E"/>
        </w:rPr>
        <w:t>                </w:t>
      </w:r>
    </w:p>
    <w:p w:rsidR="006149FB" w:rsidRPr="00755FAF" w:rsidRDefault="006149FB" w:rsidP="00886888">
      <w:pPr>
        <w:rPr>
          <w:sz w:val="32"/>
          <w:szCs w:val="32"/>
        </w:rPr>
      </w:pP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6149FB" w:rsidRPr="00886888"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6149FB" w:rsidRPr="005E664C" w:rsidRDefault="006149FB" w:rsidP="00A76231">
      <w:pPr>
        <w:ind w:firstLine="167"/>
        <w:jc w:val="both"/>
        <w:rPr>
          <w:color w:val="1E1E1E"/>
        </w:rPr>
      </w:pPr>
      <w:r w:rsidRPr="005E664C">
        <w:rPr>
          <w:color w:val="1E1E1E"/>
        </w:rPr>
        <w:t> </w:t>
      </w:r>
    </w:p>
    <w:p w:rsidR="006149FB" w:rsidRPr="005E664C" w:rsidRDefault="006149FB" w:rsidP="00A76231">
      <w:pPr>
        <w:ind w:firstLine="167"/>
        <w:jc w:val="both"/>
        <w:rPr>
          <w:color w:val="1E1E1E"/>
        </w:rPr>
      </w:pPr>
      <w:r>
        <w:rPr>
          <w:color w:val="1E1E1E"/>
        </w:rPr>
        <w:t xml:space="preserve">  </w:t>
      </w:r>
      <w:r w:rsidRPr="005E664C">
        <w:rPr>
          <w:color w:val="1E1E1E"/>
        </w:rPr>
        <w:t xml:space="preserve"> Финансовые средства на обеспечение исполнения функций по осуществлению муниципального </w:t>
      </w:r>
      <w:r>
        <w:rPr>
          <w:color w:val="1E1E1E"/>
        </w:rPr>
        <w:t>жилищного и земельного</w:t>
      </w:r>
      <w:r w:rsidRPr="005E664C">
        <w:rPr>
          <w:color w:val="1E1E1E"/>
        </w:rPr>
        <w:t xml:space="preserve"> контроля на территории </w:t>
      </w:r>
      <w:r>
        <w:rPr>
          <w:color w:val="1E1E1E"/>
        </w:rPr>
        <w:t>Мортковского</w:t>
      </w:r>
      <w:r w:rsidRPr="005E664C">
        <w:rPr>
          <w:color w:val="1E1E1E"/>
        </w:rPr>
        <w:t xml:space="preserve"> сельского поселения в 201</w:t>
      </w:r>
      <w:r>
        <w:rPr>
          <w:color w:val="1E1E1E"/>
        </w:rPr>
        <w:t>7</w:t>
      </w:r>
      <w:r w:rsidRPr="005E664C">
        <w:rPr>
          <w:color w:val="1E1E1E"/>
        </w:rPr>
        <w:t xml:space="preserve"> году не выделялись</w:t>
      </w:r>
      <w:r>
        <w:rPr>
          <w:color w:val="1E1E1E"/>
        </w:rPr>
        <w:t>.</w:t>
      </w:r>
    </w:p>
    <w:p w:rsidR="006149FB" w:rsidRPr="000A2775" w:rsidRDefault="006149FB" w:rsidP="00A76231">
      <w:pPr>
        <w:ind w:left="-30"/>
        <w:rPr>
          <w:rFonts w:cs="Times New Roman CYR"/>
        </w:rPr>
      </w:pPr>
      <w:r w:rsidRPr="000A2775">
        <w:rPr>
          <w:color w:val="FF0000"/>
        </w:rPr>
        <w:t xml:space="preserve">       </w:t>
      </w:r>
      <w:r w:rsidRPr="000A2775">
        <w:rPr>
          <w:rFonts w:cs="Times New Roman CYR"/>
        </w:rPr>
        <w:t>Штатные единицы по должностям, предусматривающим выполнение функций по муниципальному земельному и жилищному контролю отсутствуют.</w:t>
      </w:r>
      <w:r>
        <w:rPr>
          <w:rFonts w:cs="Times New Roman CYR"/>
        </w:rPr>
        <w:t xml:space="preserve"> </w:t>
      </w:r>
      <w:r w:rsidRPr="00294A15">
        <w:t>Функции по муниципальному жилищному контролю возложены на  специалиста администрации, который имеет средне-</w:t>
      </w:r>
      <w:r>
        <w:t xml:space="preserve"> </w:t>
      </w:r>
      <w:r w:rsidRPr="00294A15">
        <w:t>специальное образование;</w:t>
      </w:r>
      <w:r w:rsidRPr="000F7649">
        <w:rPr>
          <w:rFonts w:cs="Times New Roman CYR"/>
        </w:rPr>
        <w:t xml:space="preserve"> </w:t>
      </w:r>
      <w:r>
        <w:rPr>
          <w:rFonts w:cs="Times New Roman CYR"/>
        </w:rPr>
        <w:t>муниципальный земельный контроль на территории муниципального образования осуществляется в лице одного специалиста, имеющего средне- специальное образование.</w:t>
      </w:r>
    </w:p>
    <w:p w:rsidR="006149FB" w:rsidRPr="00294A15" w:rsidRDefault="006149FB" w:rsidP="00A76231">
      <w:pPr>
        <w:jc w:val="both"/>
        <w:rPr>
          <w:color w:val="000000"/>
        </w:rPr>
      </w:pPr>
      <w:r w:rsidRPr="00294A15">
        <w:rPr>
          <w:color w:val="000000"/>
        </w:rPr>
        <w:t xml:space="preserve">        Квалификация в области жилищных отношений у уполномоченных лиц на проведение муниципального жилищного</w:t>
      </w:r>
      <w:r>
        <w:rPr>
          <w:color w:val="000000"/>
        </w:rPr>
        <w:t xml:space="preserve"> и земельного</w:t>
      </w:r>
      <w:r w:rsidRPr="00294A15">
        <w:rPr>
          <w:color w:val="000000"/>
        </w:rPr>
        <w:t xml:space="preserve"> контроля отсутствует (т.е. нет документов, подтверждающих специальную квалификацию).</w:t>
      </w:r>
    </w:p>
    <w:p w:rsidR="006149FB" w:rsidRDefault="006149FB" w:rsidP="00A76231">
      <w:pPr>
        <w:ind w:left="-30"/>
        <w:rPr>
          <w:rFonts w:cs="Times New Roman CYR"/>
          <w:color w:val="000000"/>
          <w:spacing w:val="3"/>
        </w:rPr>
      </w:pPr>
      <w:r>
        <w:rPr>
          <w:rFonts w:cs="Times New Roman CYR"/>
          <w:color w:val="000000"/>
          <w:spacing w:val="3"/>
        </w:rPr>
        <w:t xml:space="preserve">      Мероприятия по повышению квалификации не проводились.</w:t>
      </w:r>
    </w:p>
    <w:p w:rsidR="006149FB" w:rsidRPr="000F7649" w:rsidRDefault="006149FB" w:rsidP="00A76231">
      <w:pPr>
        <w:ind w:left="-30"/>
        <w:rPr>
          <w:rFonts w:cs="Times New Roman CYR"/>
          <w:color w:val="000000"/>
          <w:spacing w:val="3"/>
        </w:rPr>
      </w:pPr>
      <w:r>
        <w:rPr>
          <w:rFonts w:cs="Times New Roman CYR"/>
          <w:color w:val="000000"/>
          <w:spacing w:val="3"/>
        </w:rPr>
        <w:t xml:space="preserve">     Эксперты и представители экспертных организаций, не привлекались к проведению мероприятий по муниципальному земельному контролю.</w:t>
      </w:r>
    </w:p>
    <w:p w:rsidR="006149FB" w:rsidRPr="00755FAF" w:rsidRDefault="006149FB" w:rsidP="00886888">
      <w:pPr>
        <w:rPr>
          <w:sz w:val="32"/>
          <w:szCs w:val="32"/>
        </w:rPr>
      </w:pPr>
    </w:p>
    <w:p w:rsidR="006149FB" w:rsidRPr="00755FAF"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Pr="00886888" w:rsidRDefault="006149FB" w:rsidP="00886888">
      <w:pPr>
        <w:rPr>
          <w:sz w:val="32"/>
          <w:szCs w:val="32"/>
        </w:rPr>
      </w:pP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6149FB" w:rsidRPr="00886888"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149FB" w:rsidRPr="00755FAF" w:rsidRDefault="006149FB" w:rsidP="00886888">
      <w:pPr>
        <w:rPr>
          <w:sz w:val="32"/>
          <w:szCs w:val="32"/>
        </w:rPr>
      </w:pPr>
    </w:p>
    <w:p w:rsidR="006149FB" w:rsidRPr="005E664C" w:rsidRDefault="006149FB" w:rsidP="00A76231">
      <w:pPr>
        <w:ind w:firstLine="167"/>
        <w:jc w:val="both"/>
        <w:rPr>
          <w:color w:val="1E1E1E"/>
        </w:rPr>
      </w:pPr>
      <w:r w:rsidRPr="005E664C">
        <w:rPr>
          <w:color w:val="1E1E1E"/>
        </w:rPr>
        <w:t> </w:t>
      </w:r>
    </w:p>
    <w:p w:rsidR="006149FB" w:rsidRDefault="006149FB" w:rsidP="00A76231">
      <w:pPr>
        <w:ind w:firstLine="167"/>
        <w:jc w:val="both"/>
        <w:rPr>
          <w:color w:val="1E1E1E"/>
        </w:rPr>
      </w:pPr>
      <w:r>
        <w:rPr>
          <w:color w:val="1E1E1E"/>
        </w:rPr>
        <w:t> 4.1.</w:t>
      </w:r>
      <w:r w:rsidRPr="005E664C">
        <w:rPr>
          <w:color w:val="1E1E1E"/>
        </w:rPr>
        <w:t xml:space="preserve"> В 201</w:t>
      </w:r>
      <w:r>
        <w:rPr>
          <w:color w:val="1E1E1E"/>
        </w:rPr>
        <w:t>7</w:t>
      </w:r>
      <w:r w:rsidRPr="005E664C">
        <w:rPr>
          <w:color w:val="1E1E1E"/>
        </w:rPr>
        <w:t xml:space="preserve"> году на территории </w:t>
      </w:r>
      <w:r>
        <w:rPr>
          <w:color w:val="1E1E1E"/>
        </w:rPr>
        <w:t>Мортковского</w:t>
      </w:r>
      <w:r w:rsidRPr="005E664C">
        <w:rPr>
          <w:color w:val="1E1E1E"/>
        </w:rPr>
        <w:t xml:space="preserve"> сельского поселения  провер</w:t>
      </w:r>
      <w:r>
        <w:rPr>
          <w:color w:val="1E1E1E"/>
        </w:rPr>
        <w:t>ки</w:t>
      </w:r>
      <w:r w:rsidRPr="005E664C">
        <w:rPr>
          <w:color w:val="1E1E1E"/>
        </w:rPr>
        <w:t xml:space="preserve"> по муниципальному </w:t>
      </w:r>
      <w:r>
        <w:rPr>
          <w:color w:val="1E1E1E"/>
        </w:rPr>
        <w:t>жилищному контролю  не проводились.</w:t>
      </w:r>
    </w:p>
    <w:p w:rsidR="006149FB" w:rsidRDefault="006149FB" w:rsidP="00A76231">
      <w:pPr>
        <w:ind w:firstLine="167"/>
        <w:jc w:val="both"/>
        <w:rPr>
          <w:color w:val="1E1E1E"/>
        </w:rPr>
      </w:pPr>
    </w:p>
    <w:p w:rsidR="006149FB" w:rsidRDefault="006149FB" w:rsidP="00A76231">
      <w:pPr>
        <w:ind w:firstLine="167"/>
        <w:jc w:val="both"/>
        <w:rPr>
          <w:color w:val="1E1E1E"/>
        </w:rPr>
      </w:pPr>
      <w:r>
        <w:rPr>
          <w:color w:val="1E1E1E"/>
        </w:rPr>
        <w:t xml:space="preserve">4.2. </w:t>
      </w:r>
      <w:r w:rsidRPr="005E664C">
        <w:rPr>
          <w:color w:val="1E1E1E"/>
        </w:rPr>
        <w:t xml:space="preserve"> В 201</w:t>
      </w:r>
      <w:r>
        <w:rPr>
          <w:color w:val="1E1E1E"/>
        </w:rPr>
        <w:t>7</w:t>
      </w:r>
      <w:r w:rsidRPr="005E664C">
        <w:rPr>
          <w:color w:val="1E1E1E"/>
        </w:rPr>
        <w:t xml:space="preserve"> году на территории </w:t>
      </w:r>
      <w:r>
        <w:rPr>
          <w:color w:val="1E1E1E"/>
        </w:rPr>
        <w:t>Мортковского сельского поселения проверки</w:t>
      </w:r>
      <w:r w:rsidRPr="005E664C">
        <w:rPr>
          <w:color w:val="1E1E1E"/>
        </w:rPr>
        <w:t xml:space="preserve"> по мун</w:t>
      </w:r>
      <w:r>
        <w:rPr>
          <w:color w:val="1E1E1E"/>
        </w:rPr>
        <w:t>иципальному земельному контролю не проводились.</w:t>
      </w:r>
    </w:p>
    <w:p w:rsidR="006149FB" w:rsidRPr="005E664C" w:rsidRDefault="006149FB" w:rsidP="00A76231">
      <w:pPr>
        <w:ind w:firstLine="167"/>
        <w:jc w:val="both"/>
        <w:rPr>
          <w:color w:val="1E1E1E"/>
        </w:rPr>
      </w:pPr>
      <w:r>
        <w:rPr>
          <w:color w:val="1E1E1E"/>
        </w:rPr>
        <w:t> </w:t>
      </w:r>
      <w:r w:rsidRPr="005E664C">
        <w:rPr>
          <w:color w:val="1E1E1E"/>
        </w:rPr>
        <w:t xml:space="preserve"> Эксперты и экспертные организации  при проведении мероприятий по контролю не привлекались.</w:t>
      </w:r>
    </w:p>
    <w:p w:rsidR="006149FB" w:rsidRPr="00886888" w:rsidRDefault="006149FB" w:rsidP="00886888">
      <w:pPr>
        <w:rPr>
          <w:sz w:val="32"/>
          <w:szCs w:val="32"/>
        </w:rPr>
      </w:pP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6149FB" w:rsidRPr="00886888"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6149FB" w:rsidRDefault="006149FB" w:rsidP="00A76231">
      <w:pPr>
        <w:shd w:val="clear" w:color="auto" w:fill="FFFFFF"/>
        <w:jc w:val="both"/>
        <w:rPr>
          <w:b/>
          <w:i/>
          <w:color w:val="1E1E1E"/>
        </w:rPr>
      </w:pPr>
    </w:p>
    <w:p w:rsidR="006149FB" w:rsidRPr="00294A15" w:rsidRDefault="006149FB" w:rsidP="00A76231">
      <w:pPr>
        <w:shd w:val="clear" w:color="auto" w:fill="FFFFFF"/>
        <w:jc w:val="both"/>
        <w:rPr>
          <w:color w:val="333333"/>
        </w:rPr>
      </w:pPr>
      <w:r w:rsidRPr="00294A15">
        <w:rPr>
          <w:color w:val="1E1E1E"/>
        </w:rPr>
        <w:t> </w:t>
      </w:r>
      <w:r w:rsidRPr="00294A15">
        <w:rPr>
          <w:color w:val="000000"/>
        </w:rPr>
        <w:t xml:space="preserve">         </w:t>
      </w:r>
      <w:r w:rsidRPr="00294A15">
        <w:rPr>
          <w:color w:val="333333"/>
        </w:rPr>
        <w:t>Орган  муниципального жилищного контроля может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149FB" w:rsidRPr="00294A15" w:rsidRDefault="006149FB" w:rsidP="00A76231">
      <w:pPr>
        <w:shd w:val="clear" w:color="auto" w:fill="FFFFFF"/>
        <w:ind w:firstLine="720"/>
        <w:jc w:val="both"/>
        <w:rPr>
          <w:color w:val="333333"/>
        </w:rPr>
      </w:pPr>
      <w:r w:rsidRPr="00294A15">
        <w:rPr>
          <w:color w:val="333333"/>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149FB" w:rsidRPr="00294A15" w:rsidRDefault="006149FB" w:rsidP="00A76231">
      <w:pPr>
        <w:shd w:val="clear" w:color="auto" w:fill="FFFFFF"/>
        <w:ind w:firstLine="720"/>
        <w:jc w:val="both"/>
        <w:rPr>
          <w:color w:val="333333"/>
        </w:rPr>
      </w:pPr>
      <w:r w:rsidRPr="00294A15">
        <w:rPr>
          <w:color w:val="333333"/>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149FB" w:rsidRPr="00294A15" w:rsidRDefault="006149FB" w:rsidP="00A76231">
      <w:pPr>
        <w:shd w:val="clear" w:color="auto" w:fill="FFFFFF"/>
        <w:ind w:firstLine="720"/>
        <w:jc w:val="both"/>
        <w:rPr>
          <w:color w:val="333333"/>
        </w:rPr>
      </w:pPr>
      <w:r w:rsidRPr="00294A15">
        <w:t>В 201</w:t>
      </w:r>
      <w:r>
        <w:t>7</w:t>
      </w:r>
      <w:r w:rsidRPr="00294A15">
        <w:t xml:space="preserve"> году должностными лицами, осуществляющими </w:t>
      </w:r>
      <w:bookmarkStart w:id="1" w:name="YANDEX_35"/>
      <w:bookmarkEnd w:id="1"/>
      <w:r w:rsidRPr="00294A15">
        <w:t xml:space="preserve"> муниципальный      </w:t>
      </w:r>
      <w:r w:rsidRPr="00294A15">
        <w:rPr>
          <w:rStyle w:val="highlight"/>
        </w:rPr>
        <w:t> жилищный</w:t>
      </w:r>
      <w:r>
        <w:rPr>
          <w:rStyle w:val="highlight"/>
        </w:rPr>
        <w:t xml:space="preserve"> и земельный</w:t>
      </w:r>
      <w:r w:rsidRPr="00294A15">
        <w:rPr>
          <w:rStyle w:val="highlight"/>
        </w:rPr>
        <w:t> </w:t>
      </w:r>
      <w:r w:rsidRPr="00294A15">
        <w:t xml:space="preserve"> </w:t>
      </w:r>
      <w:bookmarkStart w:id="2" w:name="YANDEX_36"/>
      <w:bookmarkEnd w:id="2"/>
      <w:r w:rsidRPr="00294A15">
        <w:rPr>
          <w:rStyle w:val="highlight"/>
        </w:rPr>
        <w:t> контроль</w:t>
      </w:r>
      <w:r w:rsidRPr="00294A15">
        <w:t>, акты о наличии нарушения обязательных требований жилищного</w:t>
      </w:r>
      <w:r>
        <w:t xml:space="preserve"> и земельного</w:t>
      </w:r>
      <w:r w:rsidRPr="00294A15">
        <w:t xml:space="preserve"> законодательства не составлялись, предписания об устранении нарушений жилищного</w:t>
      </w:r>
      <w:r>
        <w:t xml:space="preserve"> и земельного</w:t>
      </w:r>
      <w:r w:rsidRPr="00294A15">
        <w:t xml:space="preserve"> законодательства не выдавались.</w:t>
      </w:r>
    </w:p>
    <w:p w:rsidR="006149FB" w:rsidRPr="00755FAF"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Default="006149FB" w:rsidP="00886888">
      <w:pPr>
        <w:rPr>
          <w:sz w:val="32"/>
          <w:szCs w:val="32"/>
        </w:rPr>
      </w:pPr>
    </w:p>
    <w:p w:rsidR="006149FB" w:rsidRPr="00886888" w:rsidRDefault="006149FB" w:rsidP="00886888">
      <w:pPr>
        <w:rPr>
          <w:sz w:val="32"/>
          <w:szCs w:val="32"/>
        </w:rPr>
      </w:pP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6149FB" w:rsidRPr="00886888"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6149FB" w:rsidRPr="005E664C" w:rsidRDefault="006149FB" w:rsidP="00A76231">
      <w:pPr>
        <w:jc w:val="both"/>
        <w:rPr>
          <w:color w:val="1E1E1E"/>
        </w:rPr>
      </w:pPr>
      <w:r w:rsidRPr="005E664C">
        <w:rPr>
          <w:color w:val="1E1E1E"/>
        </w:rPr>
        <w:t> </w:t>
      </w:r>
    </w:p>
    <w:p w:rsidR="006149FB" w:rsidRDefault="006149FB" w:rsidP="00A76231">
      <w:pPr>
        <w:ind w:firstLine="167"/>
        <w:jc w:val="both"/>
        <w:rPr>
          <w:color w:val="1E1E1E"/>
        </w:rPr>
      </w:pPr>
      <w:r w:rsidRPr="005E664C">
        <w:rPr>
          <w:color w:val="1E1E1E"/>
        </w:rPr>
        <w:t xml:space="preserve">На территории </w:t>
      </w:r>
      <w:r>
        <w:rPr>
          <w:color w:val="1E1E1E"/>
        </w:rPr>
        <w:t>Мортковского</w:t>
      </w:r>
      <w:r w:rsidRPr="005E664C">
        <w:rPr>
          <w:color w:val="1E1E1E"/>
        </w:rPr>
        <w:t xml:space="preserve"> сельского поселения Пучежского муниципального района Ивановской области осуществляют свою деятельность </w:t>
      </w:r>
      <w:r>
        <w:rPr>
          <w:color w:val="1E1E1E"/>
        </w:rPr>
        <w:t>11</w:t>
      </w:r>
      <w:r w:rsidRPr="005E664C">
        <w:rPr>
          <w:color w:val="1E1E1E"/>
        </w:rPr>
        <w:t xml:space="preserve"> юридических лиц и индивидуальных предпринимателей. В 201</w:t>
      </w:r>
      <w:r>
        <w:rPr>
          <w:color w:val="1E1E1E"/>
        </w:rPr>
        <w:t>7</w:t>
      </w:r>
      <w:r w:rsidRPr="005E664C">
        <w:rPr>
          <w:color w:val="1E1E1E"/>
        </w:rPr>
        <w:t xml:space="preserve"> году проверок по муниципально</w:t>
      </w:r>
      <w:r>
        <w:rPr>
          <w:color w:val="1E1E1E"/>
        </w:rPr>
        <w:t>му  земельному</w:t>
      </w:r>
      <w:r w:rsidRPr="005E664C">
        <w:rPr>
          <w:color w:val="1E1E1E"/>
        </w:rPr>
        <w:t xml:space="preserve"> </w:t>
      </w:r>
      <w:r>
        <w:rPr>
          <w:color w:val="1E1E1E"/>
        </w:rPr>
        <w:t xml:space="preserve">и жилищному </w:t>
      </w:r>
      <w:r w:rsidRPr="005E664C">
        <w:rPr>
          <w:color w:val="1E1E1E"/>
        </w:rPr>
        <w:t>контролю не  пр</w:t>
      </w:r>
      <w:r>
        <w:rPr>
          <w:color w:val="1E1E1E"/>
        </w:rPr>
        <w:t>оводилось</w:t>
      </w:r>
      <w:r w:rsidRPr="005E664C">
        <w:rPr>
          <w:color w:val="1E1E1E"/>
        </w:rPr>
        <w:t>.</w:t>
      </w:r>
    </w:p>
    <w:tbl>
      <w:tblPr>
        <w:tblW w:w="9010" w:type="dxa"/>
        <w:tblCellMar>
          <w:left w:w="0" w:type="dxa"/>
          <w:right w:w="0" w:type="dxa"/>
        </w:tblCellMar>
        <w:tblLook w:val="00A0"/>
      </w:tblPr>
      <w:tblGrid>
        <w:gridCol w:w="4354"/>
        <w:gridCol w:w="1164"/>
        <w:gridCol w:w="1164"/>
        <w:gridCol w:w="1164"/>
        <w:gridCol w:w="1164"/>
      </w:tblGrid>
      <w:tr w:rsidR="006149FB" w:rsidRPr="008F0BAE" w:rsidTr="00542A6A">
        <w:tc>
          <w:tcPr>
            <w:tcW w:w="4354" w:type="dxa"/>
            <w:vMerge w:val="restart"/>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rPr>
                <w:b/>
                <w:bCs/>
              </w:rPr>
            </w:pPr>
            <w:r w:rsidRPr="00755325">
              <w:rPr>
                <w:b/>
                <w:bCs/>
              </w:rPr>
              <w:t> </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rPr>
                <w:b/>
                <w:bCs/>
              </w:rPr>
            </w:pPr>
            <w:r w:rsidRPr="00755325">
              <w:rPr>
                <w:b/>
                <w:bCs/>
              </w:rPr>
              <w:t>201</w:t>
            </w:r>
            <w:r>
              <w:rPr>
                <w:b/>
                <w:bCs/>
              </w:rPr>
              <w:t>6</w:t>
            </w:r>
          </w:p>
        </w:tc>
        <w:tc>
          <w:tcPr>
            <w:tcW w:w="2328" w:type="dxa"/>
            <w:gridSpan w:val="2"/>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rPr>
                <w:b/>
                <w:bCs/>
              </w:rPr>
            </w:pPr>
            <w:r w:rsidRPr="00755325">
              <w:rPr>
                <w:b/>
                <w:bCs/>
              </w:rPr>
              <w:t>201</w:t>
            </w:r>
            <w:r>
              <w:rPr>
                <w:b/>
                <w:bCs/>
              </w:rPr>
              <w:t>7</w:t>
            </w:r>
          </w:p>
        </w:tc>
      </w:tr>
      <w:tr w:rsidR="006149FB" w:rsidRPr="008F0BAE" w:rsidTr="00542A6A">
        <w:tc>
          <w:tcPr>
            <w:tcW w:w="4354" w:type="dxa"/>
            <w:vMerge/>
            <w:tcBorders>
              <w:top w:val="outset" w:sz="6" w:space="0" w:color="auto"/>
              <w:left w:val="outset" w:sz="6" w:space="0" w:color="auto"/>
              <w:bottom w:val="outset" w:sz="6" w:space="0" w:color="auto"/>
              <w:right w:val="outset" w:sz="6" w:space="0" w:color="auto"/>
            </w:tcBorders>
            <w:vAlign w:val="center"/>
          </w:tcPr>
          <w:p w:rsidR="006149FB" w:rsidRPr="00755325" w:rsidRDefault="006149FB" w:rsidP="00542A6A">
            <w:pPr>
              <w:jc w:val="both"/>
              <w:rPr>
                <w:b/>
                <w:bCs/>
              </w:rPr>
            </w:pP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II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I полугодие</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II полугодие</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юридических лиц, индивидуальных предпринимателей, в отношение которых органами государственного контроля, муниципального контроля были проведены проверки</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Среднее количество проверок проведенных в отношении одного лица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правонарушений, выявленных по итогам проведения внеплановых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проверок по итогам которых выявлены правонарушения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выявленных при проведении внеплановых проверок  правонарушений, связанных с неисполнением предписаний</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проверок, по итогам которых по фактам выявленных нарушений возбуждены дела об административных правонарушениях</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проверок, по итогам которых по фактам выявленных нарушений наложены административные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Количество случаев причинения юридическими лицами, индивидуальными предпринимателями вреда жизни и здоровью граждан, вреда животным, растениями, окружающей среде, объектам культурного наследия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проверок, результаты котор</w:t>
            </w:r>
            <w:r>
              <w:t>ых признаны недействительными (</w:t>
            </w:r>
            <w:r w:rsidRPr="00755325">
              <w:t>в процентах от общего числа проведенных проверок)</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r w:rsidR="006149FB" w:rsidRPr="008F0BAE" w:rsidTr="00542A6A">
        <w:trPr>
          <w:trHeight w:val="1289"/>
        </w:trPr>
        <w:tc>
          <w:tcPr>
            <w:tcW w:w="435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Доля проверок, проведенных органами государственного контроля (надзора), муниципального контроля с нарушениями требований законодательства РФ о порядке их проведения, по результатам выполнения которых к должностным лицам органов государственного контроля (надзора), муниципального контроля, осуществившим такие проверки,</w:t>
            </w:r>
            <w:r>
              <w:t xml:space="preserve"> применены меры дисциплинарного</w:t>
            </w:r>
            <w:r w:rsidRPr="00755325">
              <w:t>, административного наказания</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c>
          <w:tcPr>
            <w:tcW w:w="1164" w:type="dxa"/>
            <w:tcBorders>
              <w:top w:val="outset" w:sz="6" w:space="0" w:color="auto"/>
              <w:left w:val="outset" w:sz="6" w:space="0" w:color="auto"/>
              <w:bottom w:val="outset" w:sz="6" w:space="0" w:color="auto"/>
              <w:right w:val="outset" w:sz="6" w:space="0" w:color="auto"/>
            </w:tcBorders>
            <w:tcMar>
              <w:top w:w="17" w:type="dxa"/>
              <w:left w:w="50" w:type="dxa"/>
              <w:bottom w:w="17" w:type="dxa"/>
              <w:right w:w="50" w:type="dxa"/>
            </w:tcMar>
          </w:tcPr>
          <w:p w:rsidR="006149FB" w:rsidRPr="00755325" w:rsidRDefault="006149FB" w:rsidP="00542A6A">
            <w:pPr>
              <w:jc w:val="both"/>
            </w:pPr>
            <w:r w:rsidRPr="00755325">
              <w:t>0</w:t>
            </w:r>
          </w:p>
        </w:tc>
      </w:tr>
    </w:tbl>
    <w:p w:rsidR="006149FB" w:rsidRDefault="006149FB" w:rsidP="00A76231">
      <w:pPr>
        <w:ind w:firstLine="167"/>
        <w:jc w:val="both"/>
        <w:rPr>
          <w:color w:val="1E1E1E"/>
        </w:rPr>
      </w:pPr>
    </w:p>
    <w:p w:rsidR="006149FB" w:rsidRPr="00294A15" w:rsidRDefault="006149FB" w:rsidP="00A76231">
      <w:pPr>
        <w:jc w:val="both"/>
      </w:pPr>
      <w:r w:rsidRPr="00294A15">
        <w:t xml:space="preserve">          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позволяет:</w:t>
      </w:r>
    </w:p>
    <w:p w:rsidR="006149FB" w:rsidRPr="00294A15" w:rsidRDefault="006149FB" w:rsidP="00A76231">
      <w:pPr>
        <w:autoSpaceDE w:val="0"/>
        <w:autoSpaceDN w:val="0"/>
        <w:adjustRightInd w:val="0"/>
        <w:jc w:val="both"/>
        <w:rPr>
          <w:rFonts w:eastAsia="TimesNewRomanPSMT"/>
        </w:rPr>
      </w:pPr>
      <w:r w:rsidRPr="00294A15">
        <w:rPr>
          <w:rFonts w:eastAsia="TimesNewRomanPSMT"/>
        </w:rPr>
        <w:t xml:space="preserve">           - обеспечить безопасные и комфортные условий проживания граждан в муниципальном жилищном фонде;</w:t>
      </w:r>
    </w:p>
    <w:p w:rsidR="006149FB" w:rsidRPr="00294A15" w:rsidRDefault="006149FB" w:rsidP="00A76231">
      <w:pPr>
        <w:autoSpaceDE w:val="0"/>
        <w:autoSpaceDN w:val="0"/>
        <w:adjustRightInd w:val="0"/>
        <w:jc w:val="both"/>
        <w:rPr>
          <w:rFonts w:eastAsia="TimesNewRomanPSMT"/>
        </w:rPr>
      </w:pPr>
      <w:r w:rsidRPr="00294A15">
        <w:rPr>
          <w:rFonts w:eastAsia="TimesNewRomanPSMT"/>
        </w:rPr>
        <w:t xml:space="preserve">          - повысить эффективность использования и содержания жилищного фонда;</w:t>
      </w:r>
    </w:p>
    <w:p w:rsidR="006149FB" w:rsidRPr="00294A15" w:rsidRDefault="006149FB" w:rsidP="00A76231">
      <w:pPr>
        <w:autoSpaceDE w:val="0"/>
        <w:autoSpaceDN w:val="0"/>
        <w:adjustRightInd w:val="0"/>
        <w:jc w:val="both"/>
        <w:rPr>
          <w:rFonts w:eastAsia="TimesNewRomanPSMT"/>
        </w:rPr>
      </w:pPr>
      <w:r w:rsidRPr="00294A15">
        <w:rPr>
          <w:rFonts w:eastAsia="TimesNewRomanPSMT"/>
        </w:rPr>
        <w:t xml:space="preserve">          - обеспечить сохранность муниципального жилищного фонда;</w:t>
      </w:r>
    </w:p>
    <w:p w:rsidR="006149FB" w:rsidRPr="00294A15" w:rsidRDefault="006149FB" w:rsidP="00A76231">
      <w:pPr>
        <w:autoSpaceDE w:val="0"/>
        <w:autoSpaceDN w:val="0"/>
        <w:adjustRightInd w:val="0"/>
        <w:jc w:val="both"/>
        <w:rPr>
          <w:rFonts w:eastAsia="TimesNewRomanPSMT"/>
        </w:rPr>
      </w:pPr>
      <w:r w:rsidRPr="00294A15">
        <w:rPr>
          <w:rFonts w:eastAsia="TimesNewRomanPSMT"/>
        </w:rPr>
        <w:t xml:space="preserve">          - предупредить процесс старения и разрушения муниципального жилищного фонда;</w:t>
      </w:r>
    </w:p>
    <w:p w:rsidR="006149FB" w:rsidRPr="00294A15" w:rsidRDefault="006149FB" w:rsidP="00A76231">
      <w:pPr>
        <w:autoSpaceDE w:val="0"/>
        <w:autoSpaceDN w:val="0"/>
        <w:adjustRightInd w:val="0"/>
        <w:jc w:val="both"/>
        <w:rPr>
          <w:rFonts w:eastAsia="TimesNewRomanPSMT"/>
        </w:rPr>
      </w:pPr>
      <w:r w:rsidRPr="00294A15">
        <w:rPr>
          <w:rFonts w:eastAsia="TimesNewRomanPSMT"/>
        </w:rPr>
        <w:t xml:space="preserve">           -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6149FB" w:rsidRPr="00294A15" w:rsidRDefault="006149FB" w:rsidP="00A76231">
      <w:pPr>
        <w:autoSpaceDE w:val="0"/>
        <w:autoSpaceDN w:val="0"/>
        <w:adjustRightInd w:val="0"/>
        <w:jc w:val="both"/>
        <w:rPr>
          <w:rFonts w:eastAsia="TimesNewRomanPSMT"/>
        </w:rPr>
      </w:pPr>
      <w:r w:rsidRPr="00294A15">
        <w:rPr>
          <w:rFonts w:eastAsia="TimesNewRomanPSMT"/>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6149FB" w:rsidRDefault="006149FB" w:rsidP="00574A9F">
      <w:pPr>
        <w:jc w:val="both"/>
        <w:rPr>
          <w:color w:val="1E1E1E"/>
        </w:rPr>
      </w:pPr>
      <w:r w:rsidRPr="005E664C">
        <w:rPr>
          <w:color w:val="1E1E1E"/>
        </w:rPr>
        <w:t> </w:t>
      </w:r>
    </w:p>
    <w:p w:rsidR="006149FB" w:rsidRDefault="006149FB" w:rsidP="00574A9F">
      <w:pPr>
        <w:jc w:val="both"/>
        <w:rPr>
          <w:color w:val="1E1E1E"/>
        </w:rPr>
      </w:pPr>
    </w:p>
    <w:p w:rsidR="006149FB" w:rsidRDefault="006149FB" w:rsidP="00574A9F">
      <w:pPr>
        <w:jc w:val="both"/>
        <w:rPr>
          <w:color w:val="1E1E1E"/>
        </w:rPr>
      </w:pPr>
    </w:p>
    <w:p w:rsidR="006149FB" w:rsidRDefault="006149FB" w:rsidP="00574A9F">
      <w:pPr>
        <w:jc w:val="both"/>
        <w:rPr>
          <w:color w:val="1E1E1E"/>
        </w:rPr>
      </w:pPr>
    </w:p>
    <w:p w:rsidR="006149FB" w:rsidRDefault="006149FB" w:rsidP="00574A9F">
      <w:pPr>
        <w:jc w:val="both"/>
        <w:rPr>
          <w:color w:val="1E1E1E"/>
        </w:rPr>
      </w:pPr>
    </w:p>
    <w:p w:rsidR="006149FB" w:rsidRDefault="006149FB" w:rsidP="00574A9F">
      <w:pPr>
        <w:jc w:val="both"/>
        <w:rPr>
          <w:color w:val="1E1E1E"/>
        </w:rPr>
      </w:pPr>
    </w:p>
    <w:p w:rsidR="006149FB" w:rsidRDefault="006149FB" w:rsidP="00574A9F">
      <w:pPr>
        <w:jc w:val="both"/>
        <w:rPr>
          <w:color w:val="1E1E1E"/>
        </w:rPr>
      </w:pPr>
    </w:p>
    <w:p w:rsidR="006149FB" w:rsidRDefault="006149FB" w:rsidP="00574A9F">
      <w:pPr>
        <w:jc w:val="both"/>
        <w:rPr>
          <w:color w:val="1E1E1E"/>
        </w:rPr>
      </w:pPr>
    </w:p>
    <w:p w:rsidR="006149FB" w:rsidRPr="00574A9F" w:rsidRDefault="006149FB" w:rsidP="00574A9F">
      <w:pPr>
        <w:jc w:val="both"/>
        <w:rPr>
          <w:color w:val="1E1E1E"/>
        </w:rPr>
      </w:pP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6149FB" w:rsidRPr="00F828AB"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6149FB" w:rsidRPr="00886888" w:rsidRDefault="006149FB"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6149FB" w:rsidRPr="005E664C" w:rsidRDefault="006149FB" w:rsidP="00A76231">
      <w:pPr>
        <w:ind w:firstLine="167"/>
        <w:jc w:val="both"/>
        <w:rPr>
          <w:color w:val="1E1E1E"/>
        </w:rPr>
      </w:pPr>
      <w:r w:rsidRPr="005E664C">
        <w:rPr>
          <w:color w:val="1E1E1E"/>
        </w:rPr>
        <w:t> </w:t>
      </w:r>
    </w:p>
    <w:p w:rsidR="006149FB" w:rsidRPr="005E664C" w:rsidRDefault="006149FB" w:rsidP="00A76231">
      <w:pPr>
        <w:ind w:firstLine="167"/>
        <w:jc w:val="both"/>
        <w:rPr>
          <w:color w:val="1E1E1E"/>
        </w:rPr>
      </w:pPr>
      <w:r w:rsidRPr="005E664C">
        <w:rPr>
          <w:color w:val="1E1E1E"/>
        </w:rPr>
        <w:t xml:space="preserve"> Повышению эффективности муниципального </w:t>
      </w:r>
      <w:r>
        <w:rPr>
          <w:color w:val="1E1E1E"/>
        </w:rPr>
        <w:t>жилищного и земельного</w:t>
      </w:r>
      <w:r w:rsidRPr="005E664C">
        <w:rPr>
          <w:color w:val="1E1E1E"/>
        </w:rPr>
        <w:t xml:space="preserve"> контроля  будет способствовать:</w:t>
      </w:r>
    </w:p>
    <w:p w:rsidR="006149FB" w:rsidRPr="005E664C" w:rsidRDefault="006149FB" w:rsidP="00A76231">
      <w:pPr>
        <w:ind w:firstLine="167"/>
        <w:jc w:val="both"/>
        <w:rPr>
          <w:color w:val="1E1E1E"/>
        </w:rPr>
      </w:pPr>
      <w:r w:rsidRPr="005E664C">
        <w:rPr>
          <w:color w:val="1E1E1E"/>
        </w:rPr>
        <w:t xml:space="preserve">проведение со специалистами курсов повышения квалификации по вопросам планирования и осуществления муниципального </w:t>
      </w:r>
      <w:r>
        <w:rPr>
          <w:color w:val="1E1E1E"/>
        </w:rPr>
        <w:t>жилищного и земельного</w:t>
      </w:r>
      <w:r w:rsidRPr="005E664C">
        <w:rPr>
          <w:color w:val="1E1E1E"/>
        </w:rPr>
        <w:t xml:space="preserve"> контроля.</w:t>
      </w:r>
    </w:p>
    <w:p w:rsidR="006149FB" w:rsidRPr="005E664C" w:rsidRDefault="006149FB" w:rsidP="00A76231">
      <w:pPr>
        <w:ind w:firstLine="167"/>
        <w:jc w:val="both"/>
        <w:rPr>
          <w:color w:val="1E1E1E"/>
        </w:rPr>
      </w:pPr>
      <w:r w:rsidRPr="005E664C">
        <w:rPr>
          <w:color w:val="1E1E1E"/>
        </w:rPr>
        <w:t xml:space="preserve">информированность в средствах массовой информации, на официальных сайтах </w:t>
      </w:r>
      <w:r>
        <w:rPr>
          <w:color w:val="1E1E1E"/>
        </w:rPr>
        <w:t>органов местного самоуправления</w:t>
      </w:r>
      <w:r w:rsidRPr="005E664C">
        <w:rPr>
          <w:color w:val="1E1E1E"/>
        </w:rPr>
        <w:t>.</w:t>
      </w:r>
    </w:p>
    <w:p w:rsidR="006149FB" w:rsidRPr="005E664C" w:rsidRDefault="006149FB" w:rsidP="00A76231">
      <w:pPr>
        <w:ind w:firstLine="167"/>
        <w:jc w:val="both"/>
        <w:rPr>
          <w:color w:val="1E1E1E"/>
        </w:rPr>
      </w:pPr>
      <w:r w:rsidRPr="005E664C">
        <w:rPr>
          <w:color w:val="1E1E1E"/>
        </w:rPr>
        <w:t> </w:t>
      </w:r>
    </w:p>
    <w:p w:rsidR="006149FB" w:rsidRPr="00A76231" w:rsidRDefault="006149FB" w:rsidP="00886888">
      <w:pPr>
        <w:rPr>
          <w:sz w:val="32"/>
          <w:szCs w:val="32"/>
        </w:rPr>
      </w:pPr>
    </w:p>
    <w:p w:rsidR="006149FB" w:rsidRPr="00A76231" w:rsidRDefault="006149FB" w:rsidP="00886888">
      <w:pPr>
        <w:rPr>
          <w:sz w:val="32"/>
          <w:szCs w:val="32"/>
        </w:rPr>
      </w:pPr>
    </w:p>
    <w:p w:rsidR="006149FB" w:rsidRPr="00A76231" w:rsidRDefault="006149FB" w:rsidP="00886888">
      <w:pPr>
        <w:rPr>
          <w:sz w:val="32"/>
          <w:szCs w:val="32"/>
        </w:rPr>
      </w:pPr>
    </w:p>
    <w:p w:rsidR="006149FB" w:rsidRPr="00886888" w:rsidRDefault="006149FB"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6149FB" w:rsidRDefault="006149FB" w:rsidP="00886888">
      <w:pPr>
        <w:rPr>
          <w:sz w:val="32"/>
          <w:szCs w:val="32"/>
          <w:lang w:val="en-US"/>
        </w:rPr>
      </w:pPr>
    </w:p>
    <w:p w:rsidR="006149FB" w:rsidRDefault="006149FB" w:rsidP="00886888">
      <w:pPr>
        <w:rPr>
          <w:sz w:val="32"/>
          <w:szCs w:val="32"/>
          <w:lang w:val="en-US"/>
        </w:rPr>
      </w:pPr>
    </w:p>
    <w:p w:rsidR="006149FB" w:rsidRDefault="006149FB" w:rsidP="00886888">
      <w:pPr>
        <w:rPr>
          <w:sz w:val="32"/>
          <w:szCs w:val="32"/>
          <w:lang w:val="en-US"/>
        </w:rPr>
      </w:pPr>
    </w:p>
    <w:p w:rsidR="006149FB" w:rsidRPr="00404177" w:rsidRDefault="006149FB" w:rsidP="00886888">
      <w:pPr>
        <w:rPr>
          <w:sz w:val="32"/>
          <w:szCs w:val="32"/>
          <w:lang w:val="en-US"/>
        </w:rPr>
      </w:pPr>
    </w:p>
    <w:sectPr w:rsidR="006149FB" w:rsidRPr="00404177" w:rsidSect="00886888">
      <w:headerReference w:type="default" r:id="rId6"/>
      <w:footerReference w:type="default" r:id="rId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9FB" w:rsidRDefault="006149FB" w:rsidP="00404177">
      <w:r>
        <w:separator/>
      </w:r>
    </w:p>
  </w:endnote>
  <w:endnote w:type="continuationSeparator" w:id="0">
    <w:p w:rsidR="006149FB" w:rsidRDefault="006149FB"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FB" w:rsidRDefault="006149FB">
    <w:pPr>
      <w:pStyle w:val="Footer"/>
      <w:jc w:val="center"/>
    </w:pPr>
    <w:fldSimple w:instr=" PAGE   \* MERGEFORMAT ">
      <w:r>
        <w:rPr>
          <w:noProof/>
        </w:rPr>
        <w:t>7</w:t>
      </w:r>
    </w:fldSimple>
  </w:p>
  <w:p w:rsidR="006149FB" w:rsidRDefault="00614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9FB" w:rsidRDefault="006149FB" w:rsidP="00404177">
      <w:r>
        <w:separator/>
      </w:r>
    </w:p>
  </w:footnote>
  <w:footnote w:type="continuationSeparator" w:id="0">
    <w:p w:rsidR="006149FB" w:rsidRDefault="006149FB"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9FB" w:rsidRPr="00404177" w:rsidRDefault="006149FB" w:rsidP="0040417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A2775"/>
    <w:rsid w:val="000F7649"/>
    <w:rsid w:val="002548CA"/>
    <w:rsid w:val="00294A15"/>
    <w:rsid w:val="00404177"/>
    <w:rsid w:val="0042029C"/>
    <w:rsid w:val="00425188"/>
    <w:rsid w:val="00475D68"/>
    <w:rsid w:val="00482EFA"/>
    <w:rsid w:val="0051287E"/>
    <w:rsid w:val="00542A6A"/>
    <w:rsid w:val="005542D8"/>
    <w:rsid w:val="00574A9F"/>
    <w:rsid w:val="005A1F26"/>
    <w:rsid w:val="005B5D4B"/>
    <w:rsid w:val="005E664C"/>
    <w:rsid w:val="006149FB"/>
    <w:rsid w:val="0063616B"/>
    <w:rsid w:val="006961EB"/>
    <w:rsid w:val="00755325"/>
    <w:rsid w:val="00755FAF"/>
    <w:rsid w:val="0083213D"/>
    <w:rsid w:val="00843529"/>
    <w:rsid w:val="00886888"/>
    <w:rsid w:val="008A0EF2"/>
    <w:rsid w:val="008E7D6B"/>
    <w:rsid w:val="008F0BAE"/>
    <w:rsid w:val="009D0240"/>
    <w:rsid w:val="00A3087A"/>
    <w:rsid w:val="00A6696F"/>
    <w:rsid w:val="00A76231"/>
    <w:rsid w:val="00AE6B36"/>
    <w:rsid w:val="00B628C6"/>
    <w:rsid w:val="00BB6B17"/>
    <w:rsid w:val="00CD6E5D"/>
    <w:rsid w:val="00D524F4"/>
    <w:rsid w:val="00D8365B"/>
    <w:rsid w:val="00DA0BF9"/>
    <w:rsid w:val="00DD671F"/>
    <w:rsid w:val="00E14580"/>
    <w:rsid w:val="00E823FF"/>
    <w:rsid w:val="00ED26B2"/>
    <w:rsid w:val="00F0148E"/>
    <w:rsid w:val="00F31C3C"/>
    <w:rsid w:val="00F828AB"/>
    <w:rsid w:val="00FE4C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 w:type="character" w:customStyle="1" w:styleId="highlight">
    <w:name w:val="highlight"/>
    <w:basedOn w:val="DefaultParagraphFont"/>
    <w:uiPriority w:val="99"/>
    <w:rsid w:val="00A7623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9</Pages>
  <Words>2876</Words>
  <Characters>16399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dcterms:created xsi:type="dcterms:W3CDTF">2015-02-19T09:26:00Z</dcterms:created>
  <dcterms:modified xsi:type="dcterms:W3CDTF">2018-02-08T05:24:00Z</dcterms:modified>
</cp:coreProperties>
</file>